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2D" w:rsidRPr="006A6531" w:rsidRDefault="00B1482D" w:rsidP="00B1482D">
      <w:pPr>
        <w:spacing w:before="120" w:after="40" w:line="240" w:lineRule="auto"/>
        <w:jc w:val="center"/>
        <w:rPr>
          <w:rFonts w:cs="Arial"/>
          <w:b/>
          <w:sz w:val="42"/>
          <w:szCs w:val="16"/>
        </w:rPr>
      </w:pPr>
      <w:r w:rsidRPr="006A6531">
        <w:rPr>
          <w:rFonts w:cs="Arial"/>
          <w:noProof/>
          <w:sz w:val="36"/>
        </w:rPr>
        <w:drawing>
          <wp:anchor distT="0" distB="0" distL="114300" distR="114300" simplePos="0" relativeHeight="251659264" behindDoc="1" locked="0" layoutInCell="1" allowOverlap="1">
            <wp:simplePos x="0" y="0"/>
            <wp:positionH relativeFrom="column">
              <wp:posOffset>-52512</wp:posOffset>
            </wp:positionH>
            <wp:positionV relativeFrom="paragraph">
              <wp:posOffset>71562</wp:posOffset>
            </wp:positionV>
            <wp:extent cx="1023537" cy="1001864"/>
            <wp:effectExtent l="19050" t="0" r="5163" b="0"/>
            <wp:wrapNone/>
            <wp:docPr id="2" name="Picture 2" descr="IC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_LOGO_0"/>
                    <pic:cNvPicPr>
                      <a:picLocks noChangeAspect="1" noChangeArrowheads="1"/>
                    </pic:cNvPicPr>
                  </pic:nvPicPr>
                  <pic:blipFill>
                    <a:blip r:embed="rId6" cstate="print"/>
                    <a:srcRect/>
                    <a:stretch>
                      <a:fillRect/>
                    </a:stretch>
                  </pic:blipFill>
                  <pic:spPr bwMode="auto">
                    <a:xfrm>
                      <a:off x="0" y="0"/>
                      <a:ext cx="1023537" cy="1001864"/>
                    </a:xfrm>
                    <a:prstGeom prst="rect">
                      <a:avLst/>
                    </a:prstGeom>
                    <a:noFill/>
                    <a:ln w="9525">
                      <a:noFill/>
                      <a:miter lim="800000"/>
                      <a:headEnd/>
                      <a:tailEnd/>
                    </a:ln>
                  </pic:spPr>
                </pic:pic>
              </a:graphicData>
            </a:graphic>
          </wp:anchor>
        </w:drawing>
      </w:r>
      <w:r w:rsidRPr="006A6531">
        <w:rPr>
          <w:rFonts w:cs="Arial"/>
          <w:b/>
          <w:sz w:val="34"/>
          <w:szCs w:val="16"/>
        </w:rPr>
        <w:t>INSTITUTE OF CHEMICAL TECHNOLOGY</w:t>
      </w:r>
    </w:p>
    <w:p w:rsidR="00B1482D" w:rsidRPr="008D44A2" w:rsidRDefault="00B1482D" w:rsidP="00B1482D">
      <w:pPr>
        <w:spacing w:after="40" w:line="240" w:lineRule="auto"/>
        <w:jc w:val="center"/>
        <w:rPr>
          <w:rFonts w:cs="Arial"/>
          <w:b/>
          <w:sz w:val="16"/>
          <w:szCs w:val="16"/>
        </w:rPr>
      </w:pPr>
      <w:r>
        <w:rPr>
          <w:rFonts w:cs="Arial"/>
          <w:i/>
          <w:sz w:val="18"/>
          <w:szCs w:val="16"/>
        </w:rPr>
        <w:t xml:space="preserve">         </w:t>
      </w:r>
      <w:r w:rsidRPr="008D44A2">
        <w:rPr>
          <w:rFonts w:cs="Arial"/>
          <w:i/>
          <w:sz w:val="16"/>
          <w:szCs w:val="16"/>
        </w:rPr>
        <w:t>(University under Section-3 of UGC Act 1956)</w:t>
      </w:r>
      <w:r w:rsidRPr="008D44A2">
        <w:rPr>
          <w:rFonts w:cs="Arial"/>
          <w:b/>
          <w:sz w:val="16"/>
          <w:szCs w:val="16"/>
        </w:rPr>
        <w:t xml:space="preserve"> (formerly UDCT/ UICT, Mumbai)</w:t>
      </w:r>
    </w:p>
    <w:p w:rsidR="00B1482D" w:rsidRPr="0089309E" w:rsidRDefault="00B1482D" w:rsidP="00B1482D">
      <w:pPr>
        <w:spacing w:after="40" w:line="240" w:lineRule="auto"/>
        <w:jc w:val="center"/>
        <w:rPr>
          <w:rFonts w:cs="Arial"/>
          <w:b/>
          <w:sz w:val="18"/>
          <w:szCs w:val="16"/>
        </w:rPr>
      </w:pPr>
      <w:r w:rsidRPr="0089309E">
        <w:rPr>
          <w:rFonts w:cs="Arial"/>
          <w:b/>
          <w:sz w:val="18"/>
          <w:szCs w:val="16"/>
        </w:rPr>
        <w:t>Elite Statu</w:t>
      </w:r>
      <w:r>
        <w:rPr>
          <w:rFonts w:cs="Arial"/>
          <w:b/>
          <w:sz w:val="18"/>
          <w:szCs w:val="16"/>
        </w:rPr>
        <w:t>s &amp; Centre of Excellence – Government</w:t>
      </w:r>
      <w:r w:rsidRPr="0089309E">
        <w:rPr>
          <w:rFonts w:cs="Arial"/>
          <w:b/>
          <w:sz w:val="18"/>
          <w:szCs w:val="16"/>
        </w:rPr>
        <w:t xml:space="preserve"> of Maharashtra</w:t>
      </w:r>
    </w:p>
    <w:p w:rsidR="00B1482D" w:rsidRDefault="00B1482D" w:rsidP="00B1482D">
      <w:pPr>
        <w:spacing w:after="40" w:line="240" w:lineRule="auto"/>
        <w:jc w:val="center"/>
        <w:rPr>
          <w:rFonts w:cs="Arial"/>
          <w:sz w:val="18"/>
          <w:szCs w:val="16"/>
        </w:rPr>
      </w:pPr>
      <w:r w:rsidRPr="008D44A2">
        <w:rPr>
          <w:rFonts w:cs="Arial"/>
          <w:sz w:val="18"/>
          <w:szCs w:val="16"/>
        </w:rPr>
        <w:t xml:space="preserve">      Matunga, Mumbai- 400 019, India</w:t>
      </w:r>
    </w:p>
    <w:p w:rsidR="00B1482D" w:rsidRPr="008D44A2" w:rsidRDefault="00B1482D" w:rsidP="00B1482D">
      <w:pPr>
        <w:spacing w:after="40" w:line="240" w:lineRule="auto"/>
        <w:jc w:val="center"/>
        <w:rPr>
          <w:rFonts w:cs="Arial"/>
          <w:sz w:val="18"/>
          <w:szCs w:val="16"/>
        </w:rPr>
      </w:pPr>
      <w:r>
        <w:rPr>
          <w:rFonts w:cs="Arial"/>
          <w:sz w:val="18"/>
          <w:szCs w:val="16"/>
        </w:rPr>
        <w:t xml:space="preserve">   Website : </w:t>
      </w:r>
      <w:hyperlink r:id="rId7" w:history="1">
        <w:r w:rsidRPr="00824961">
          <w:rPr>
            <w:rStyle w:val="Hyperlink"/>
            <w:rFonts w:cs="Arial"/>
            <w:szCs w:val="16"/>
          </w:rPr>
          <w:t>www.ictmumbai.edu.in</w:t>
        </w:r>
      </w:hyperlink>
      <w:r>
        <w:rPr>
          <w:rFonts w:cs="Arial"/>
          <w:sz w:val="18"/>
          <w:szCs w:val="16"/>
        </w:rPr>
        <w:t xml:space="preserve"> ; email : </w:t>
      </w:r>
      <w:hyperlink r:id="rId8" w:history="1">
        <w:r w:rsidRPr="00C00E10">
          <w:rPr>
            <w:rStyle w:val="Hyperlink"/>
            <w:rFonts w:cs="Arial"/>
            <w:szCs w:val="16"/>
          </w:rPr>
          <w:t>recruit@ictmumbai.edu.in</w:t>
        </w:r>
      </w:hyperlink>
      <w:r w:rsidRPr="00C00E10">
        <w:rPr>
          <w:rStyle w:val="Hyperlink"/>
        </w:rPr>
        <w:t xml:space="preserve"> </w:t>
      </w:r>
    </w:p>
    <w:p w:rsidR="00B1482D" w:rsidRPr="0045767C" w:rsidRDefault="00B1482D" w:rsidP="00B1482D">
      <w:pPr>
        <w:spacing w:after="40" w:line="240" w:lineRule="auto"/>
        <w:jc w:val="center"/>
        <w:rPr>
          <w:rFonts w:cs="Arial"/>
          <w:sz w:val="18"/>
          <w:szCs w:val="16"/>
        </w:rPr>
      </w:pPr>
      <w:r w:rsidRPr="008D44A2">
        <w:rPr>
          <w:rFonts w:cs="Arial"/>
          <w:sz w:val="18"/>
          <w:szCs w:val="16"/>
        </w:rPr>
        <w:t>Tel: 022-3361-1111/ 2222, Fax: 022-3361-1020</w:t>
      </w:r>
    </w:p>
    <w:p w:rsidR="00B1482D" w:rsidRPr="00FD5607" w:rsidRDefault="00B1482D" w:rsidP="00B1482D">
      <w:pPr>
        <w:widowControl w:val="0"/>
        <w:shd w:val="clear" w:color="auto" w:fill="A6A6A6" w:themeFill="background1" w:themeFillShade="A6"/>
        <w:autoSpaceDE w:val="0"/>
        <w:autoSpaceDN w:val="0"/>
        <w:adjustRightInd w:val="0"/>
        <w:spacing w:after="40" w:line="240" w:lineRule="auto"/>
        <w:jc w:val="center"/>
        <w:rPr>
          <w:rFonts w:cs="Arial"/>
          <w:b/>
          <w:bCs/>
          <w:sz w:val="6"/>
        </w:rPr>
      </w:pPr>
    </w:p>
    <w:p w:rsidR="00B1482D" w:rsidRDefault="00B1482D" w:rsidP="00B1482D">
      <w:pPr>
        <w:widowControl w:val="0"/>
        <w:shd w:val="clear" w:color="auto" w:fill="A6A6A6" w:themeFill="background1" w:themeFillShade="A6"/>
        <w:autoSpaceDE w:val="0"/>
        <w:autoSpaceDN w:val="0"/>
        <w:adjustRightInd w:val="0"/>
        <w:spacing w:after="40" w:line="240" w:lineRule="auto"/>
        <w:jc w:val="center"/>
        <w:rPr>
          <w:rFonts w:cs="Arial"/>
          <w:b/>
          <w:bCs/>
          <w:sz w:val="28"/>
        </w:rPr>
      </w:pPr>
      <w:r w:rsidRPr="00FD5607">
        <w:rPr>
          <w:rFonts w:cs="Arial"/>
          <w:b/>
          <w:bCs/>
          <w:sz w:val="28"/>
        </w:rPr>
        <w:t xml:space="preserve">FACULTY RECRUITMENT </w:t>
      </w:r>
    </w:p>
    <w:p w:rsidR="00B1482D" w:rsidRPr="00FD5607" w:rsidRDefault="00B1482D" w:rsidP="00B1482D">
      <w:pPr>
        <w:widowControl w:val="0"/>
        <w:shd w:val="clear" w:color="auto" w:fill="A6A6A6" w:themeFill="background1" w:themeFillShade="A6"/>
        <w:autoSpaceDE w:val="0"/>
        <w:autoSpaceDN w:val="0"/>
        <w:adjustRightInd w:val="0"/>
        <w:spacing w:after="40" w:line="240" w:lineRule="auto"/>
        <w:jc w:val="center"/>
        <w:rPr>
          <w:rFonts w:cs="Arial"/>
          <w:b/>
          <w:bCs/>
          <w:sz w:val="2"/>
        </w:rPr>
      </w:pPr>
    </w:p>
    <w:p w:rsidR="00B1482D" w:rsidRPr="0034149D" w:rsidRDefault="00B1482D" w:rsidP="00B1482D">
      <w:pPr>
        <w:rPr>
          <w:sz w:val="2"/>
        </w:rPr>
      </w:pPr>
    </w:p>
    <w:p w:rsidR="00E248E3" w:rsidRPr="00E248E3" w:rsidRDefault="00B1482D" w:rsidP="00B1482D">
      <w:pPr>
        <w:jc w:val="both"/>
        <w:rPr>
          <w:sz w:val="20"/>
          <w:szCs w:val="20"/>
        </w:rPr>
      </w:pPr>
      <w:r w:rsidRPr="006A6531">
        <w:rPr>
          <w:sz w:val="20"/>
          <w:szCs w:val="20"/>
        </w:rPr>
        <w:t xml:space="preserve">Applications are invited in the prescribed form available on Institute of Chemical Technology </w:t>
      </w:r>
      <w:r w:rsidRPr="000568C7">
        <w:rPr>
          <w:sz w:val="20"/>
          <w:szCs w:val="20"/>
        </w:rPr>
        <w:t xml:space="preserve">website </w:t>
      </w:r>
      <w:hyperlink r:id="rId9" w:history="1">
        <w:r w:rsidRPr="006A6531">
          <w:rPr>
            <w:rStyle w:val="Hyperlink"/>
            <w:sz w:val="20"/>
            <w:szCs w:val="20"/>
          </w:rPr>
          <w:t>www.ictmumbai.edu.in</w:t>
        </w:r>
      </w:hyperlink>
      <w:r w:rsidRPr="006A6531">
        <w:rPr>
          <w:sz w:val="20"/>
          <w:szCs w:val="20"/>
        </w:rPr>
        <w:t xml:space="preserve"> for the following teaching posts </w:t>
      </w:r>
      <w:r w:rsidR="00E248E3">
        <w:rPr>
          <w:sz w:val="20"/>
          <w:szCs w:val="20"/>
        </w:rPr>
        <w:t>for ICT Mumbai</w:t>
      </w:r>
      <w:r w:rsidR="000D027A">
        <w:rPr>
          <w:sz w:val="20"/>
          <w:szCs w:val="20"/>
        </w:rPr>
        <w:t>’s</w:t>
      </w:r>
      <w:r w:rsidR="00E248E3">
        <w:rPr>
          <w:sz w:val="20"/>
          <w:szCs w:val="20"/>
        </w:rPr>
        <w:t xml:space="preserve"> </w:t>
      </w:r>
      <w:r w:rsidR="000023D1">
        <w:rPr>
          <w:sz w:val="20"/>
          <w:szCs w:val="20"/>
        </w:rPr>
        <w:t xml:space="preserve">Odisha IOC </w:t>
      </w:r>
      <w:r w:rsidR="000D027A">
        <w:rPr>
          <w:sz w:val="20"/>
          <w:szCs w:val="20"/>
        </w:rPr>
        <w:t>Off-campus Centre</w:t>
      </w:r>
      <w:r w:rsidR="0082283A">
        <w:rPr>
          <w:sz w:val="20"/>
          <w:szCs w:val="20"/>
        </w:rPr>
        <w:t xml:space="preserve">, </w:t>
      </w:r>
      <w:r w:rsidR="000023D1">
        <w:rPr>
          <w:sz w:val="20"/>
          <w:szCs w:val="20"/>
        </w:rPr>
        <w:t>Bhubaneshwar</w:t>
      </w:r>
      <w:r w:rsidR="00E248E3">
        <w:rPr>
          <w:sz w:val="20"/>
          <w:szCs w:val="20"/>
        </w:rPr>
        <w:t xml:space="preserve"> (subject to approval from AICTE). </w:t>
      </w:r>
      <w:r w:rsidRPr="006A6531">
        <w:rPr>
          <w:sz w:val="20"/>
          <w:szCs w:val="20"/>
        </w:rPr>
        <w:t xml:space="preserve">  </w:t>
      </w:r>
      <w:r>
        <w:rPr>
          <w:sz w:val="20"/>
          <w:szCs w:val="20"/>
        </w:rPr>
        <w:t xml:space="preserve">The online application form can be submitted from </w:t>
      </w:r>
      <w:r w:rsidR="00E248E3">
        <w:rPr>
          <w:sz w:val="20"/>
          <w:szCs w:val="20"/>
        </w:rPr>
        <w:t>March 5</w:t>
      </w:r>
      <w:r>
        <w:rPr>
          <w:sz w:val="20"/>
          <w:szCs w:val="20"/>
        </w:rPr>
        <w:t>, 201</w:t>
      </w:r>
      <w:r w:rsidR="00E248E3">
        <w:rPr>
          <w:sz w:val="20"/>
          <w:szCs w:val="20"/>
        </w:rPr>
        <w:t>8</w:t>
      </w:r>
      <w:r>
        <w:rPr>
          <w:sz w:val="20"/>
          <w:szCs w:val="20"/>
        </w:rPr>
        <w:t xml:space="preserve"> to </w:t>
      </w:r>
      <w:r w:rsidR="0082283A">
        <w:rPr>
          <w:sz w:val="20"/>
          <w:szCs w:val="20"/>
        </w:rPr>
        <w:t>March 31</w:t>
      </w:r>
      <w:r>
        <w:rPr>
          <w:sz w:val="20"/>
          <w:szCs w:val="20"/>
        </w:rPr>
        <w:t>, 201</w:t>
      </w:r>
      <w:r w:rsidR="00E248E3">
        <w:rPr>
          <w:sz w:val="20"/>
          <w:szCs w:val="20"/>
        </w:rPr>
        <w:t>8</w:t>
      </w:r>
      <w:r>
        <w:rPr>
          <w:sz w:val="20"/>
          <w:szCs w:val="20"/>
        </w:rPr>
        <w:t>.</w:t>
      </w:r>
      <w:r w:rsidR="00E248E3">
        <w:rPr>
          <w:sz w:val="20"/>
          <w:szCs w:val="20"/>
        </w:rPr>
        <w:t xml:space="preserve">  </w:t>
      </w:r>
    </w:p>
    <w:tbl>
      <w:tblPr>
        <w:tblStyle w:val="TableGrid"/>
        <w:tblW w:w="9072" w:type="dxa"/>
        <w:tblInd w:w="392" w:type="dxa"/>
        <w:tblLayout w:type="fixed"/>
        <w:tblLook w:val="04A0"/>
      </w:tblPr>
      <w:tblGrid>
        <w:gridCol w:w="566"/>
        <w:gridCol w:w="4959"/>
        <w:gridCol w:w="3547"/>
      </w:tblGrid>
      <w:tr w:rsidR="000D027A" w:rsidRPr="00F6249E" w:rsidTr="00343DCB">
        <w:trPr>
          <w:trHeight w:val="581"/>
        </w:trPr>
        <w:tc>
          <w:tcPr>
            <w:tcW w:w="566" w:type="dxa"/>
            <w:tcBorders>
              <w:right w:val="single" w:sz="4" w:space="0" w:color="auto"/>
            </w:tcBorders>
            <w:vAlign w:val="center"/>
          </w:tcPr>
          <w:p w:rsidR="000D027A" w:rsidRPr="00F6249E" w:rsidRDefault="000D027A" w:rsidP="00E248E3">
            <w:pPr>
              <w:spacing w:after="40"/>
              <w:jc w:val="center"/>
              <w:rPr>
                <w:rFonts w:cs="Arial"/>
                <w:b/>
                <w:sz w:val="20"/>
                <w:szCs w:val="20"/>
              </w:rPr>
            </w:pPr>
            <w:r w:rsidRPr="00F6249E">
              <w:rPr>
                <w:rFonts w:cs="Arial"/>
                <w:b/>
                <w:sz w:val="20"/>
                <w:szCs w:val="20"/>
              </w:rPr>
              <w:t>Sr. No.</w:t>
            </w:r>
          </w:p>
        </w:tc>
        <w:tc>
          <w:tcPr>
            <w:tcW w:w="4959" w:type="dxa"/>
            <w:tcBorders>
              <w:left w:val="single" w:sz="4" w:space="0" w:color="auto"/>
              <w:right w:val="single" w:sz="4" w:space="0" w:color="auto"/>
            </w:tcBorders>
            <w:vAlign w:val="center"/>
          </w:tcPr>
          <w:p w:rsidR="000D027A" w:rsidRPr="00F6249E" w:rsidRDefault="000D027A" w:rsidP="00E248E3">
            <w:pPr>
              <w:spacing w:after="40"/>
              <w:jc w:val="center"/>
              <w:rPr>
                <w:rFonts w:cs="Arial"/>
                <w:b/>
                <w:sz w:val="20"/>
                <w:szCs w:val="20"/>
              </w:rPr>
            </w:pPr>
            <w:r w:rsidRPr="00F6249E">
              <w:rPr>
                <w:rFonts w:cs="Arial"/>
                <w:b/>
                <w:sz w:val="20"/>
                <w:szCs w:val="20"/>
              </w:rPr>
              <w:t>Name of Post</w:t>
            </w:r>
          </w:p>
        </w:tc>
        <w:tc>
          <w:tcPr>
            <w:tcW w:w="3547" w:type="dxa"/>
            <w:tcBorders>
              <w:left w:val="single" w:sz="4" w:space="0" w:color="auto"/>
              <w:right w:val="single" w:sz="4" w:space="0" w:color="auto"/>
            </w:tcBorders>
            <w:vAlign w:val="center"/>
          </w:tcPr>
          <w:p w:rsidR="000D027A" w:rsidRPr="00F6249E" w:rsidRDefault="000D027A" w:rsidP="00E248E3">
            <w:pPr>
              <w:spacing w:after="40"/>
              <w:ind w:right="-108"/>
              <w:jc w:val="center"/>
              <w:rPr>
                <w:rFonts w:cs="Arial"/>
                <w:b/>
                <w:sz w:val="20"/>
                <w:szCs w:val="20"/>
              </w:rPr>
            </w:pPr>
            <w:r>
              <w:rPr>
                <w:rFonts w:cs="Arial"/>
                <w:b/>
                <w:sz w:val="20"/>
                <w:szCs w:val="20"/>
              </w:rPr>
              <w:t>Number of posts</w:t>
            </w:r>
          </w:p>
        </w:tc>
      </w:tr>
      <w:tr w:rsidR="000D027A" w:rsidRPr="00F6249E" w:rsidTr="000D027A">
        <w:trPr>
          <w:trHeight w:val="413"/>
        </w:trPr>
        <w:tc>
          <w:tcPr>
            <w:tcW w:w="566" w:type="dxa"/>
            <w:tcBorders>
              <w:right w:val="single" w:sz="4" w:space="0" w:color="auto"/>
            </w:tcBorders>
            <w:vAlign w:val="center"/>
          </w:tcPr>
          <w:p w:rsidR="000D027A" w:rsidRPr="00F6249E" w:rsidRDefault="000D027A" w:rsidP="00E248E3">
            <w:pPr>
              <w:pStyle w:val="ListParagraph"/>
              <w:numPr>
                <w:ilvl w:val="0"/>
                <w:numId w:val="1"/>
              </w:numPr>
              <w:ind w:right="-108"/>
              <w:jc w:val="center"/>
              <w:rPr>
                <w:rFonts w:cs="Arial"/>
                <w:b/>
                <w:sz w:val="20"/>
                <w:szCs w:val="20"/>
              </w:rPr>
            </w:pPr>
          </w:p>
        </w:tc>
        <w:tc>
          <w:tcPr>
            <w:tcW w:w="4959" w:type="dxa"/>
            <w:tcBorders>
              <w:right w:val="single" w:sz="4" w:space="0" w:color="auto"/>
            </w:tcBorders>
            <w:vAlign w:val="center"/>
          </w:tcPr>
          <w:p w:rsidR="000D027A" w:rsidRPr="00F6249E" w:rsidRDefault="000D027A" w:rsidP="00E248E3">
            <w:pPr>
              <w:rPr>
                <w:rFonts w:cs="Arial"/>
                <w:b/>
                <w:sz w:val="20"/>
                <w:szCs w:val="20"/>
              </w:rPr>
            </w:pPr>
            <w:r>
              <w:rPr>
                <w:rFonts w:cs="Arial"/>
                <w:b/>
                <w:sz w:val="20"/>
                <w:szCs w:val="20"/>
              </w:rPr>
              <w:t xml:space="preserve">Director - </w:t>
            </w:r>
          </w:p>
        </w:tc>
        <w:tc>
          <w:tcPr>
            <w:tcW w:w="3547" w:type="dxa"/>
            <w:tcBorders>
              <w:left w:val="single" w:sz="4" w:space="0" w:color="auto"/>
              <w:right w:val="single" w:sz="4" w:space="0" w:color="auto"/>
            </w:tcBorders>
            <w:vAlign w:val="center"/>
          </w:tcPr>
          <w:p w:rsidR="000D027A" w:rsidRPr="006F5AA7" w:rsidRDefault="000D027A" w:rsidP="00E248E3">
            <w:pPr>
              <w:jc w:val="center"/>
              <w:rPr>
                <w:rFonts w:cs="Arial"/>
                <w:b/>
                <w:sz w:val="20"/>
                <w:szCs w:val="20"/>
              </w:rPr>
            </w:pPr>
            <w:r w:rsidRPr="006F5AA7">
              <w:rPr>
                <w:rFonts w:cs="Arial"/>
                <w:b/>
                <w:sz w:val="20"/>
                <w:szCs w:val="20"/>
              </w:rPr>
              <w:t>01</w:t>
            </w:r>
          </w:p>
        </w:tc>
      </w:tr>
      <w:tr w:rsidR="000D027A" w:rsidRPr="00F6249E" w:rsidTr="000D027A">
        <w:trPr>
          <w:trHeight w:val="413"/>
        </w:trPr>
        <w:tc>
          <w:tcPr>
            <w:tcW w:w="9072" w:type="dxa"/>
            <w:gridSpan w:val="3"/>
            <w:tcBorders>
              <w:right w:val="single" w:sz="4" w:space="0" w:color="auto"/>
            </w:tcBorders>
            <w:vAlign w:val="center"/>
          </w:tcPr>
          <w:p w:rsidR="000D027A" w:rsidRPr="00F6249E" w:rsidRDefault="000D027A" w:rsidP="00E248E3">
            <w:pPr>
              <w:rPr>
                <w:rFonts w:cs="Arial"/>
                <w:b/>
                <w:sz w:val="20"/>
                <w:szCs w:val="20"/>
              </w:rPr>
            </w:pPr>
            <w:r w:rsidRPr="00F6249E">
              <w:rPr>
                <w:rFonts w:cs="Arial"/>
                <w:b/>
                <w:sz w:val="20"/>
                <w:szCs w:val="20"/>
              </w:rPr>
              <w:t>A – Department of  Chemical Engineering</w:t>
            </w:r>
          </w:p>
        </w:tc>
      </w:tr>
      <w:tr w:rsidR="000D027A" w:rsidRPr="00F6249E" w:rsidTr="000D027A">
        <w:trPr>
          <w:trHeight w:val="413"/>
        </w:trPr>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rPr>
                <w:rFonts w:cs="Arial"/>
                <w:sz w:val="20"/>
                <w:szCs w:val="20"/>
              </w:rPr>
            </w:pPr>
            <w:r w:rsidRPr="00F6249E">
              <w:rPr>
                <w:rFonts w:eastAsia="Calibri" w:cs="Arial"/>
                <w:sz w:val="20"/>
                <w:szCs w:val="20"/>
              </w:rPr>
              <w:t>Professor of Chemical Engineering</w:t>
            </w:r>
          </w:p>
        </w:tc>
        <w:tc>
          <w:tcPr>
            <w:tcW w:w="3547" w:type="dxa"/>
            <w:tcBorders>
              <w:right w:val="single" w:sz="4" w:space="0" w:color="auto"/>
            </w:tcBorders>
            <w:vAlign w:val="center"/>
          </w:tcPr>
          <w:p w:rsidR="000D027A" w:rsidRPr="00F6249E" w:rsidRDefault="000D027A" w:rsidP="00E248E3">
            <w:pPr>
              <w:jc w:val="center"/>
              <w:rPr>
                <w:rFonts w:cs="Arial"/>
                <w:sz w:val="20"/>
                <w:szCs w:val="20"/>
              </w:rPr>
            </w:pPr>
            <w:r>
              <w:rPr>
                <w:rFonts w:cs="Arial"/>
                <w:sz w:val="20"/>
                <w:szCs w:val="20"/>
              </w:rPr>
              <w:t>01</w:t>
            </w:r>
          </w:p>
        </w:tc>
      </w:tr>
      <w:tr w:rsidR="000D027A" w:rsidRPr="00F6249E" w:rsidTr="000D027A">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spacing w:after="60"/>
              <w:rPr>
                <w:rFonts w:cs="Arial"/>
                <w:sz w:val="20"/>
                <w:szCs w:val="20"/>
              </w:rPr>
            </w:pPr>
            <w:r w:rsidRPr="00F6249E">
              <w:rPr>
                <w:rFonts w:eastAsia="Calibri" w:cs="Arial"/>
                <w:sz w:val="20"/>
                <w:szCs w:val="20"/>
              </w:rPr>
              <w:t>Associate Professor in Chemical Engineering</w:t>
            </w:r>
          </w:p>
        </w:tc>
        <w:tc>
          <w:tcPr>
            <w:tcW w:w="3547" w:type="dxa"/>
            <w:tcBorders>
              <w:right w:val="single" w:sz="4" w:space="0" w:color="auto"/>
            </w:tcBorders>
            <w:vAlign w:val="center"/>
          </w:tcPr>
          <w:p w:rsidR="000D027A" w:rsidRPr="00F6249E" w:rsidRDefault="000D027A" w:rsidP="00E248E3">
            <w:pPr>
              <w:spacing w:after="60"/>
              <w:jc w:val="center"/>
              <w:rPr>
                <w:rFonts w:cs="Arial"/>
                <w:sz w:val="20"/>
                <w:szCs w:val="20"/>
              </w:rPr>
            </w:pPr>
            <w:r w:rsidRPr="00F6249E">
              <w:rPr>
                <w:rFonts w:cs="Arial"/>
                <w:sz w:val="20"/>
                <w:szCs w:val="20"/>
              </w:rPr>
              <w:t>0</w:t>
            </w:r>
            <w:r>
              <w:rPr>
                <w:rFonts w:cs="Arial"/>
                <w:sz w:val="20"/>
                <w:szCs w:val="20"/>
              </w:rPr>
              <w:t>1</w:t>
            </w:r>
          </w:p>
        </w:tc>
      </w:tr>
      <w:tr w:rsidR="000D027A" w:rsidRPr="00F6249E" w:rsidTr="000D027A">
        <w:tc>
          <w:tcPr>
            <w:tcW w:w="5525" w:type="dxa"/>
            <w:gridSpan w:val="2"/>
            <w:vAlign w:val="center"/>
          </w:tcPr>
          <w:p w:rsidR="000D027A" w:rsidRPr="00F6249E" w:rsidRDefault="000D027A" w:rsidP="00E248E3">
            <w:pPr>
              <w:spacing w:after="60"/>
              <w:jc w:val="right"/>
              <w:rPr>
                <w:rFonts w:eastAsia="Calibri" w:cs="Arial"/>
                <w:b/>
                <w:sz w:val="20"/>
                <w:szCs w:val="20"/>
              </w:rPr>
            </w:pPr>
            <w:r w:rsidRPr="00F6249E">
              <w:rPr>
                <w:rFonts w:eastAsia="Calibri" w:cs="Arial"/>
                <w:b/>
                <w:sz w:val="20"/>
                <w:szCs w:val="20"/>
              </w:rPr>
              <w:t>Sub Total</w:t>
            </w:r>
          </w:p>
        </w:tc>
        <w:tc>
          <w:tcPr>
            <w:tcW w:w="3547" w:type="dxa"/>
            <w:tcBorders>
              <w:right w:val="single" w:sz="4" w:space="0" w:color="auto"/>
            </w:tcBorders>
            <w:vAlign w:val="center"/>
          </w:tcPr>
          <w:p w:rsidR="000D027A" w:rsidRPr="00F6249E" w:rsidRDefault="000D027A" w:rsidP="00B1482D">
            <w:pPr>
              <w:spacing w:after="100"/>
              <w:jc w:val="center"/>
              <w:rPr>
                <w:rFonts w:cs="Arial"/>
                <w:b/>
                <w:sz w:val="20"/>
                <w:szCs w:val="20"/>
              </w:rPr>
            </w:pPr>
            <w:r w:rsidRPr="00F6249E">
              <w:rPr>
                <w:rFonts w:cs="Arial"/>
                <w:b/>
                <w:sz w:val="20"/>
                <w:szCs w:val="20"/>
              </w:rPr>
              <w:t>0</w:t>
            </w:r>
            <w:r>
              <w:rPr>
                <w:rFonts w:cs="Arial"/>
                <w:b/>
                <w:sz w:val="20"/>
                <w:szCs w:val="20"/>
              </w:rPr>
              <w:t>2</w:t>
            </w:r>
          </w:p>
        </w:tc>
      </w:tr>
      <w:tr w:rsidR="000D027A" w:rsidRPr="00F6249E" w:rsidTr="000D027A">
        <w:tc>
          <w:tcPr>
            <w:tcW w:w="9072" w:type="dxa"/>
            <w:gridSpan w:val="3"/>
            <w:tcBorders>
              <w:right w:val="single" w:sz="4" w:space="0" w:color="auto"/>
            </w:tcBorders>
            <w:vAlign w:val="center"/>
          </w:tcPr>
          <w:p w:rsidR="000D027A" w:rsidRPr="00F6249E" w:rsidRDefault="000D027A" w:rsidP="00E248E3">
            <w:pPr>
              <w:spacing w:after="100"/>
              <w:rPr>
                <w:rFonts w:cs="Arial"/>
                <w:b/>
                <w:sz w:val="20"/>
                <w:szCs w:val="20"/>
              </w:rPr>
            </w:pPr>
            <w:r>
              <w:rPr>
                <w:rFonts w:cs="Arial"/>
                <w:b/>
                <w:sz w:val="20"/>
                <w:szCs w:val="20"/>
              </w:rPr>
              <w:t>B</w:t>
            </w:r>
            <w:r w:rsidRPr="00F6249E">
              <w:rPr>
                <w:rFonts w:cs="Arial"/>
                <w:b/>
                <w:sz w:val="20"/>
                <w:szCs w:val="20"/>
              </w:rPr>
              <w:t xml:space="preserve"> – Department of Chemistry </w:t>
            </w:r>
          </w:p>
        </w:tc>
      </w:tr>
      <w:tr w:rsidR="000D027A" w:rsidRPr="00F6249E" w:rsidTr="000D027A">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spacing w:after="60"/>
              <w:rPr>
                <w:rFonts w:eastAsia="Calibri" w:cs="Arial"/>
                <w:sz w:val="20"/>
                <w:szCs w:val="20"/>
              </w:rPr>
            </w:pPr>
            <w:r w:rsidRPr="00F6249E">
              <w:rPr>
                <w:rFonts w:eastAsia="Calibri" w:cs="Arial"/>
                <w:sz w:val="20"/>
                <w:szCs w:val="20"/>
              </w:rPr>
              <w:t>Professor of Physical Chemistry</w:t>
            </w:r>
          </w:p>
        </w:tc>
        <w:tc>
          <w:tcPr>
            <w:tcW w:w="3547" w:type="dxa"/>
            <w:tcBorders>
              <w:right w:val="single" w:sz="4" w:space="0" w:color="auto"/>
            </w:tcBorders>
            <w:vAlign w:val="center"/>
          </w:tcPr>
          <w:p w:rsidR="000D027A" w:rsidRPr="00F6249E" w:rsidRDefault="000D027A" w:rsidP="00E248E3">
            <w:pPr>
              <w:spacing w:after="100"/>
              <w:jc w:val="center"/>
              <w:rPr>
                <w:rFonts w:cs="Arial"/>
                <w:sz w:val="20"/>
                <w:szCs w:val="20"/>
              </w:rPr>
            </w:pPr>
            <w:r>
              <w:rPr>
                <w:rFonts w:cs="Arial"/>
                <w:sz w:val="20"/>
                <w:szCs w:val="20"/>
              </w:rPr>
              <w:t>01</w:t>
            </w:r>
          </w:p>
        </w:tc>
      </w:tr>
      <w:tr w:rsidR="000D027A" w:rsidRPr="00F6249E" w:rsidTr="000D027A">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spacing w:after="60"/>
              <w:rPr>
                <w:rFonts w:eastAsia="Calibri" w:cs="Arial"/>
                <w:sz w:val="20"/>
                <w:szCs w:val="20"/>
              </w:rPr>
            </w:pPr>
            <w:r>
              <w:rPr>
                <w:rFonts w:eastAsia="Calibri" w:cs="Arial"/>
                <w:sz w:val="20"/>
                <w:szCs w:val="20"/>
              </w:rPr>
              <w:t>Professor of Organic Chemistry</w:t>
            </w:r>
          </w:p>
        </w:tc>
        <w:tc>
          <w:tcPr>
            <w:tcW w:w="3547" w:type="dxa"/>
            <w:tcBorders>
              <w:right w:val="single" w:sz="4" w:space="0" w:color="auto"/>
            </w:tcBorders>
            <w:vAlign w:val="center"/>
          </w:tcPr>
          <w:p w:rsidR="000D027A" w:rsidRDefault="000D027A" w:rsidP="00E248E3">
            <w:pPr>
              <w:spacing w:after="100"/>
              <w:jc w:val="center"/>
              <w:rPr>
                <w:rFonts w:cs="Arial"/>
                <w:sz w:val="20"/>
                <w:szCs w:val="20"/>
              </w:rPr>
            </w:pPr>
            <w:r>
              <w:rPr>
                <w:rFonts w:cs="Arial"/>
                <w:sz w:val="20"/>
                <w:szCs w:val="20"/>
              </w:rPr>
              <w:t>01</w:t>
            </w:r>
          </w:p>
        </w:tc>
      </w:tr>
      <w:tr w:rsidR="000D027A" w:rsidRPr="00F6249E" w:rsidTr="000D027A">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B1482D">
            <w:pPr>
              <w:spacing w:after="60"/>
              <w:rPr>
                <w:rFonts w:eastAsia="Calibri" w:cs="Arial"/>
                <w:sz w:val="20"/>
                <w:szCs w:val="20"/>
              </w:rPr>
            </w:pPr>
            <w:r w:rsidRPr="00F6249E">
              <w:rPr>
                <w:rFonts w:eastAsia="Calibri" w:cs="Arial"/>
                <w:sz w:val="20"/>
                <w:szCs w:val="20"/>
              </w:rPr>
              <w:t xml:space="preserve">Associate Professor </w:t>
            </w:r>
            <w:r>
              <w:rPr>
                <w:rFonts w:eastAsia="Calibri" w:cs="Arial"/>
                <w:sz w:val="20"/>
                <w:szCs w:val="20"/>
              </w:rPr>
              <w:t xml:space="preserve">of </w:t>
            </w:r>
            <w:r w:rsidRPr="00F6249E">
              <w:rPr>
                <w:rFonts w:eastAsia="Calibri" w:cs="Arial"/>
                <w:sz w:val="20"/>
                <w:szCs w:val="20"/>
              </w:rPr>
              <w:t>Organic Chemistry</w:t>
            </w:r>
          </w:p>
        </w:tc>
        <w:tc>
          <w:tcPr>
            <w:tcW w:w="3547" w:type="dxa"/>
            <w:tcBorders>
              <w:right w:val="single" w:sz="4" w:space="0" w:color="auto"/>
            </w:tcBorders>
            <w:vAlign w:val="center"/>
          </w:tcPr>
          <w:p w:rsidR="000D027A" w:rsidRPr="00F6249E" w:rsidRDefault="000D027A" w:rsidP="00E248E3">
            <w:pPr>
              <w:spacing w:after="100"/>
              <w:jc w:val="center"/>
              <w:rPr>
                <w:rFonts w:cs="Arial"/>
                <w:sz w:val="20"/>
                <w:szCs w:val="20"/>
              </w:rPr>
            </w:pPr>
            <w:r>
              <w:rPr>
                <w:rFonts w:cs="Arial"/>
                <w:sz w:val="20"/>
                <w:szCs w:val="20"/>
              </w:rPr>
              <w:t>01</w:t>
            </w:r>
          </w:p>
        </w:tc>
      </w:tr>
      <w:tr w:rsidR="000D027A" w:rsidRPr="00F6249E" w:rsidTr="000D027A">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spacing w:after="60"/>
              <w:rPr>
                <w:rFonts w:eastAsia="Calibri" w:cs="Arial"/>
                <w:sz w:val="20"/>
                <w:szCs w:val="20"/>
              </w:rPr>
            </w:pPr>
            <w:r>
              <w:rPr>
                <w:rFonts w:eastAsia="Calibri" w:cs="Arial"/>
                <w:sz w:val="20"/>
                <w:szCs w:val="20"/>
              </w:rPr>
              <w:t xml:space="preserve">Assistant Professor in inorganic Chemistry </w:t>
            </w:r>
          </w:p>
        </w:tc>
        <w:tc>
          <w:tcPr>
            <w:tcW w:w="3547" w:type="dxa"/>
            <w:tcBorders>
              <w:right w:val="single" w:sz="4" w:space="0" w:color="auto"/>
            </w:tcBorders>
            <w:vAlign w:val="center"/>
          </w:tcPr>
          <w:p w:rsidR="000D027A" w:rsidRDefault="000D027A" w:rsidP="00B1482D">
            <w:pPr>
              <w:spacing w:after="100"/>
              <w:jc w:val="center"/>
              <w:rPr>
                <w:rFonts w:cs="Arial"/>
                <w:sz w:val="20"/>
                <w:szCs w:val="20"/>
              </w:rPr>
            </w:pPr>
            <w:r>
              <w:rPr>
                <w:rFonts w:cs="Arial"/>
                <w:sz w:val="20"/>
                <w:szCs w:val="20"/>
              </w:rPr>
              <w:t>01</w:t>
            </w:r>
          </w:p>
        </w:tc>
      </w:tr>
      <w:tr w:rsidR="000D027A" w:rsidRPr="00F6249E" w:rsidTr="000D027A">
        <w:tc>
          <w:tcPr>
            <w:tcW w:w="5525" w:type="dxa"/>
            <w:gridSpan w:val="2"/>
            <w:vAlign w:val="center"/>
          </w:tcPr>
          <w:p w:rsidR="000D027A" w:rsidRPr="00F6249E" w:rsidRDefault="000D027A" w:rsidP="00E248E3">
            <w:pPr>
              <w:spacing w:after="60"/>
              <w:jc w:val="right"/>
              <w:rPr>
                <w:rFonts w:eastAsia="Calibri" w:cs="Arial"/>
                <w:b/>
                <w:sz w:val="20"/>
                <w:szCs w:val="20"/>
              </w:rPr>
            </w:pPr>
            <w:r w:rsidRPr="00F6249E">
              <w:rPr>
                <w:rFonts w:eastAsia="Calibri" w:cs="Arial"/>
                <w:b/>
                <w:sz w:val="20"/>
                <w:szCs w:val="20"/>
              </w:rPr>
              <w:t>Sub Total</w:t>
            </w:r>
          </w:p>
        </w:tc>
        <w:tc>
          <w:tcPr>
            <w:tcW w:w="3547" w:type="dxa"/>
            <w:tcBorders>
              <w:right w:val="single" w:sz="4" w:space="0" w:color="auto"/>
            </w:tcBorders>
            <w:vAlign w:val="center"/>
          </w:tcPr>
          <w:p w:rsidR="000D027A" w:rsidRPr="00F6249E" w:rsidRDefault="000D027A" w:rsidP="00E248E3">
            <w:pPr>
              <w:spacing w:after="100"/>
              <w:jc w:val="center"/>
              <w:rPr>
                <w:rFonts w:cs="Arial"/>
                <w:b/>
                <w:sz w:val="20"/>
                <w:szCs w:val="20"/>
              </w:rPr>
            </w:pPr>
            <w:r>
              <w:rPr>
                <w:rFonts w:cs="Arial"/>
                <w:b/>
                <w:sz w:val="20"/>
                <w:szCs w:val="20"/>
              </w:rPr>
              <w:t>04</w:t>
            </w:r>
          </w:p>
        </w:tc>
      </w:tr>
      <w:tr w:rsidR="000D027A" w:rsidRPr="00F6249E" w:rsidTr="000D027A">
        <w:tc>
          <w:tcPr>
            <w:tcW w:w="9072" w:type="dxa"/>
            <w:gridSpan w:val="3"/>
            <w:tcBorders>
              <w:right w:val="single" w:sz="4" w:space="0" w:color="auto"/>
            </w:tcBorders>
            <w:vAlign w:val="center"/>
          </w:tcPr>
          <w:p w:rsidR="000D027A" w:rsidRPr="00F6249E" w:rsidRDefault="000D027A" w:rsidP="00E248E3">
            <w:pPr>
              <w:spacing w:after="100"/>
              <w:rPr>
                <w:rFonts w:cs="Arial"/>
                <w:b/>
                <w:sz w:val="20"/>
                <w:szCs w:val="20"/>
              </w:rPr>
            </w:pPr>
            <w:r>
              <w:rPr>
                <w:rFonts w:cs="Arial"/>
                <w:b/>
                <w:sz w:val="20"/>
                <w:szCs w:val="20"/>
              </w:rPr>
              <w:t>C</w:t>
            </w:r>
            <w:r w:rsidRPr="00F6249E">
              <w:rPr>
                <w:rFonts w:cs="Arial"/>
                <w:b/>
                <w:sz w:val="20"/>
                <w:szCs w:val="20"/>
              </w:rPr>
              <w:t xml:space="preserve"> – Department of Physics </w:t>
            </w:r>
          </w:p>
        </w:tc>
      </w:tr>
      <w:tr w:rsidR="000D027A" w:rsidRPr="00F6249E" w:rsidTr="000D027A">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spacing w:after="60"/>
              <w:rPr>
                <w:rFonts w:eastAsia="Calibri" w:cs="Arial"/>
                <w:sz w:val="20"/>
                <w:szCs w:val="20"/>
              </w:rPr>
            </w:pPr>
            <w:r>
              <w:rPr>
                <w:rFonts w:eastAsia="Calibri" w:cs="Arial"/>
                <w:sz w:val="20"/>
                <w:szCs w:val="20"/>
              </w:rPr>
              <w:t>Associate Professor in Physics</w:t>
            </w:r>
          </w:p>
        </w:tc>
        <w:tc>
          <w:tcPr>
            <w:tcW w:w="3547" w:type="dxa"/>
            <w:tcBorders>
              <w:right w:val="single" w:sz="4" w:space="0" w:color="auto"/>
            </w:tcBorders>
            <w:vAlign w:val="center"/>
          </w:tcPr>
          <w:p w:rsidR="000D027A" w:rsidRPr="00F6249E" w:rsidRDefault="000D027A" w:rsidP="00E248E3">
            <w:pPr>
              <w:spacing w:after="100"/>
              <w:jc w:val="center"/>
              <w:rPr>
                <w:rFonts w:cs="Arial"/>
                <w:sz w:val="20"/>
                <w:szCs w:val="20"/>
              </w:rPr>
            </w:pPr>
            <w:r>
              <w:rPr>
                <w:rFonts w:cs="Arial"/>
                <w:sz w:val="20"/>
                <w:szCs w:val="20"/>
              </w:rPr>
              <w:t>01</w:t>
            </w:r>
          </w:p>
        </w:tc>
      </w:tr>
      <w:tr w:rsidR="000D027A" w:rsidRPr="00F6249E" w:rsidTr="000D027A">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spacing w:after="60"/>
              <w:rPr>
                <w:rFonts w:eastAsia="Calibri" w:cs="Arial"/>
                <w:sz w:val="20"/>
                <w:szCs w:val="20"/>
              </w:rPr>
            </w:pPr>
            <w:r w:rsidRPr="00F6249E">
              <w:rPr>
                <w:rFonts w:eastAsia="Calibri" w:cs="Arial"/>
                <w:sz w:val="20"/>
                <w:szCs w:val="20"/>
              </w:rPr>
              <w:t>Assistant Professor in Physics</w:t>
            </w:r>
          </w:p>
        </w:tc>
        <w:tc>
          <w:tcPr>
            <w:tcW w:w="3547" w:type="dxa"/>
            <w:tcBorders>
              <w:right w:val="single" w:sz="4" w:space="0" w:color="auto"/>
            </w:tcBorders>
            <w:vAlign w:val="center"/>
          </w:tcPr>
          <w:p w:rsidR="000D027A" w:rsidRDefault="000D027A" w:rsidP="00E248E3">
            <w:pPr>
              <w:spacing w:after="100"/>
              <w:jc w:val="center"/>
              <w:rPr>
                <w:rFonts w:cs="Arial"/>
                <w:sz w:val="20"/>
                <w:szCs w:val="20"/>
              </w:rPr>
            </w:pPr>
            <w:r>
              <w:rPr>
                <w:rFonts w:cs="Arial"/>
                <w:sz w:val="20"/>
                <w:szCs w:val="20"/>
              </w:rPr>
              <w:t>01</w:t>
            </w:r>
          </w:p>
        </w:tc>
      </w:tr>
      <w:tr w:rsidR="000D027A" w:rsidRPr="00F6249E" w:rsidTr="000D027A">
        <w:tc>
          <w:tcPr>
            <w:tcW w:w="5525" w:type="dxa"/>
            <w:gridSpan w:val="2"/>
            <w:vAlign w:val="center"/>
          </w:tcPr>
          <w:p w:rsidR="000D027A" w:rsidRPr="00F6249E" w:rsidRDefault="000D027A" w:rsidP="00E248E3">
            <w:pPr>
              <w:spacing w:after="60"/>
              <w:jc w:val="right"/>
              <w:rPr>
                <w:rFonts w:eastAsia="Calibri" w:cs="Arial"/>
                <w:b/>
                <w:sz w:val="20"/>
                <w:szCs w:val="20"/>
              </w:rPr>
            </w:pPr>
            <w:r w:rsidRPr="00F6249E">
              <w:rPr>
                <w:rFonts w:eastAsia="Calibri" w:cs="Arial"/>
                <w:b/>
                <w:sz w:val="20"/>
                <w:szCs w:val="20"/>
              </w:rPr>
              <w:t xml:space="preserve">Sub Total </w:t>
            </w:r>
          </w:p>
        </w:tc>
        <w:tc>
          <w:tcPr>
            <w:tcW w:w="3547" w:type="dxa"/>
            <w:tcBorders>
              <w:right w:val="single" w:sz="4" w:space="0" w:color="auto"/>
            </w:tcBorders>
            <w:vAlign w:val="center"/>
          </w:tcPr>
          <w:p w:rsidR="000D027A" w:rsidRPr="00F6249E" w:rsidRDefault="000D027A" w:rsidP="00E248E3">
            <w:pPr>
              <w:spacing w:after="100"/>
              <w:jc w:val="center"/>
              <w:rPr>
                <w:rFonts w:cs="Arial"/>
                <w:b/>
                <w:sz w:val="20"/>
                <w:szCs w:val="20"/>
              </w:rPr>
            </w:pPr>
            <w:r>
              <w:rPr>
                <w:rFonts w:cs="Arial"/>
                <w:b/>
                <w:sz w:val="20"/>
                <w:szCs w:val="20"/>
              </w:rPr>
              <w:t>02</w:t>
            </w:r>
          </w:p>
        </w:tc>
      </w:tr>
      <w:tr w:rsidR="000D027A" w:rsidRPr="00F6249E" w:rsidTr="000D027A">
        <w:tc>
          <w:tcPr>
            <w:tcW w:w="9072" w:type="dxa"/>
            <w:gridSpan w:val="3"/>
            <w:tcBorders>
              <w:right w:val="single" w:sz="4" w:space="0" w:color="auto"/>
            </w:tcBorders>
            <w:vAlign w:val="center"/>
          </w:tcPr>
          <w:p w:rsidR="000D027A" w:rsidRPr="00F6249E" w:rsidRDefault="000D027A" w:rsidP="00E248E3">
            <w:pPr>
              <w:spacing w:after="100"/>
              <w:rPr>
                <w:rFonts w:cs="Arial"/>
                <w:b/>
                <w:sz w:val="20"/>
                <w:szCs w:val="20"/>
              </w:rPr>
            </w:pPr>
            <w:r>
              <w:rPr>
                <w:rFonts w:cs="Arial"/>
                <w:b/>
                <w:sz w:val="20"/>
                <w:szCs w:val="20"/>
              </w:rPr>
              <w:t>D</w:t>
            </w:r>
            <w:r w:rsidRPr="00F6249E">
              <w:rPr>
                <w:rFonts w:cs="Arial"/>
                <w:b/>
                <w:sz w:val="20"/>
                <w:szCs w:val="20"/>
              </w:rPr>
              <w:t xml:space="preserve"> – Department of Mathematics </w:t>
            </w:r>
          </w:p>
        </w:tc>
      </w:tr>
      <w:tr w:rsidR="000D027A" w:rsidRPr="00F6249E" w:rsidTr="000D027A">
        <w:trPr>
          <w:trHeight w:val="403"/>
        </w:trPr>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rPr>
                <w:rFonts w:eastAsia="Calibri" w:cs="Arial"/>
                <w:sz w:val="20"/>
                <w:szCs w:val="20"/>
              </w:rPr>
            </w:pPr>
            <w:r>
              <w:rPr>
                <w:rFonts w:eastAsia="Calibri" w:cs="Arial"/>
                <w:sz w:val="20"/>
                <w:szCs w:val="20"/>
              </w:rPr>
              <w:t>Assistant</w:t>
            </w:r>
            <w:r w:rsidRPr="00F6249E">
              <w:rPr>
                <w:rFonts w:eastAsia="Calibri" w:cs="Arial"/>
                <w:sz w:val="20"/>
                <w:szCs w:val="20"/>
              </w:rPr>
              <w:t xml:space="preserve"> Professor in Applied Mathematics</w:t>
            </w:r>
          </w:p>
        </w:tc>
        <w:tc>
          <w:tcPr>
            <w:tcW w:w="3547" w:type="dxa"/>
            <w:tcBorders>
              <w:right w:val="single" w:sz="4" w:space="0" w:color="auto"/>
            </w:tcBorders>
            <w:vAlign w:val="center"/>
          </w:tcPr>
          <w:p w:rsidR="000D027A" w:rsidRPr="00F6249E" w:rsidRDefault="000D027A" w:rsidP="00E248E3">
            <w:pPr>
              <w:jc w:val="center"/>
              <w:rPr>
                <w:rFonts w:cs="Arial"/>
                <w:sz w:val="20"/>
                <w:szCs w:val="20"/>
              </w:rPr>
            </w:pPr>
            <w:r w:rsidRPr="00F6249E">
              <w:rPr>
                <w:rFonts w:cs="Arial"/>
                <w:sz w:val="20"/>
                <w:szCs w:val="20"/>
              </w:rPr>
              <w:t xml:space="preserve">01 </w:t>
            </w:r>
          </w:p>
        </w:tc>
      </w:tr>
      <w:tr w:rsidR="000D027A" w:rsidRPr="00F6249E" w:rsidTr="000D027A">
        <w:trPr>
          <w:trHeight w:val="407"/>
        </w:trPr>
        <w:tc>
          <w:tcPr>
            <w:tcW w:w="5525" w:type="dxa"/>
            <w:gridSpan w:val="2"/>
            <w:vAlign w:val="center"/>
          </w:tcPr>
          <w:p w:rsidR="000D027A" w:rsidRPr="00F6249E" w:rsidRDefault="000D027A" w:rsidP="00E248E3">
            <w:pPr>
              <w:spacing w:after="60"/>
              <w:jc w:val="right"/>
              <w:rPr>
                <w:rFonts w:eastAsia="Calibri" w:cs="Arial"/>
                <w:b/>
                <w:sz w:val="20"/>
                <w:szCs w:val="20"/>
              </w:rPr>
            </w:pPr>
            <w:r w:rsidRPr="00F6249E">
              <w:rPr>
                <w:rFonts w:eastAsia="Calibri" w:cs="Arial"/>
                <w:b/>
                <w:sz w:val="20"/>
                <w:szCs w:val="20"/>
              </w:rPr>
              <w:t xml:space="preserve">Sub Total </w:t>
            </w:r>
          </w:p>
        </w:tc>
        <w:tc>
          <w:tcPr>
            <w:tcW w:w="3547" w:type="dxa"/>
            <w:tcBorders>
              <w:right w:val="single" w:sz="4" w:space="0" w:color="auto"/>
            </w:tcBorders>
            <w:vAlign w:val="center"/>
          </w:tcPr>
          <w:p w:rsidR="000D027A" w:rsidRPr="00F6249E" w:rsidRDefault="000D027A" w:rsidP="00B1482D">
            <w:pPr>
              <w:spacing w:after="100"/>
              <w:jc w:val="center"/>
              <w:rPr>
                <w:rFonts w:cs="Arial"/>
                <w:b/>
                <w:sz w:val="20"/>
                <w:szCs w:val="20"/>
              </w:rPr>
            </w:pPr>
            <w:r w:rsidRPr="00F6249E">
              <w:rPr>
                <w:rFonts w:cs="Arial"/>
                <w:b/>
                <w:sz w:val="20"/>
                <w:szCs w:val="20"/>
              </w:rPr>
              <w:t>0</w:t>
            </w:r>
            <w:r>
              <w:rPr>
                <w:rFonts w:cs="Arial"/>
                <w:b/>
                <w:sz w:val="20"/>
                <w:szCs w:val="20"/>
              </w:rPr>
              <w:t>1</w:t>
            </w:r>
          </w:p>
        </w:tc>
      </w:tr>
      <w:tr w:rsidR="000D027A" w:rsidRPr="00F6249E" w:rsidTr="000D027A">
        <w:tc>
          <w:tcPr>
            <w:tcW w:w="9072" w:type="dxa"/>
            <w:gridSpan w:val="3"/>
            <w:tcBorders>
              <w:right w:val="single" w:sz="4" w:space="0" w:color="auto"/>
            </w:tcBorders>
            <w:vAlign w:val="center"/>
          </w:tcPr>
          <w:p w:rsidR="000D027A" w:rsidRPr="00F6249E" w:rsidRDefault="000D027A" w:rsidP="00E248E3">
            <w:pPr>
              <w:spacing w:after="100"/>
              <w:rPr>
                <w:rFonts w:cs="Arial"/>
                <w:b/>
                <w:sz w:val="20"/>
                <w:szCs w:val="20"/>
              </w:rPr>
            </w:pPr>
            <w:r>
              <w:rPr>
                <w:rFonts w:cs="Arial"/>
                <w:b/>
                <w:sz w:val="20"/>
                <w:szCs w:val="20"/>
              </w:rPr>
              <w:t>E</w:t>
            </w:r>
            <w:r w:rsidRPr="00F6249E">
              <w:rPr>
                <w:rFonts w:cs="Arial"/>
                <w:b/>
                <w:sz w:val="20"/>
                <w:szCs w:val="20"/>
              </w:rPr>
              <w:t xml:space="preserve"> – Department of General Engineering </w:t>
            </w:r>
          </w:p>
        </w:tc>
      </w:tr>
      <w:tr w:rsidR="000D027A" w:rsidRPr="00F6249E" w:rsidTr="000D027A">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spacing w:after="60"/>
              <w:rPr>
                <w:rFonts w:eastAsia="Calibri" w:cs="Arial"/>
                <w:sz w:val="20"/>
                <w:szCs w:val="20"/>
              </w:rPr>
            </w:pPr>
            <w:r w:rsidRPr="00F6249E">
              <w:rPr>
                <w:rFonts w:eastAsia="Calibri" w:cs="Arial"/>
                <w:sz w:val="20"/>
                <w:szCs w:val="20"/>
              </w:rPr>
              <w:t>Professor of General Engineering</w:t>
            </w:r>
          </w:p>
        </w:tc>
        <w:tc>
          <w:tcPr>
            <w:tcW w:w="3547" w:type="dxa"/>
            <w:tcBorders>
              <w:right w:val="single" w:sz="4" w:space="0" w:color="auto"/>
            </w:tcBorders>
            <w:vAlign w:val="center"/>
          </w:tcPr>
          <w:p w:rsidR="000D027A" w:rsidRPr="00F6249E" w:rsidRDefault="000D027A" w:rsidP="00E248E3">
            <w:pPr>
              <w:spacing w:after="100"/>
              <w:jc w:val="center"/>
              <w:rPr>
                <w:rFonts w:cs="Arial"/>
                <w:sz w:val="20"/>
                <w:szCs w:val="20"/>
              </w:rPr>
            </w:pPr>
            <w:r w:rsidRPr="00F6249E">
              <w:rPr>
                <w:rFonts w:cs="Arial"/>
                <w:sz w:val="20"/>
                <w:szCs w:val="20"/>
              </w:rPr>
              <w:t>01</w:t>
            </w:r>
          </w:p>
        </w:tc>
      </w:tr>
      <w:tr w:rsidR="000D027A" w:rsidRPr="00F6249E" w:rsidTr="000D027A">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spacing w:after="60"/>
              <w:rPr>
                <w:rFonts w:eastAsia="Calibri" w:cs="Arial"/>
                <w:sz w:val="20"/>
                <w:szCs w:val="20"/>
              </w:rPr>
            </w:pPr>
            <w:r w:rsidRPr="00F6249E">
              <w:rPr>
                <w:rFonts w:cs="Arial"/>
                <w:sz w:val="20"/>
                <w:szCs w:val="20"/>
              </w:rPr>
              <w:t>Associate Professor  in Mechanical Engineering</w:t>
            </w:r>
          </w:p>
        </w:tc>
        <w:tc>
          <w:tcPr>
            <w:tcW w:w="3547" w:type="dxa"/>
            <w:tcBorders>
              <w:right w:val="single" w:sz="4" w:space="0" w:color="auto"/>
            </w:tcBorders>
            <w:vAlign w:val="center"/>
          </w:tcPr>
          <w:p w:rsidR="000D027A" w:rsidRPr="00F6249E" w:rsidRDefault="000D027A" w:rsidP="00E248E3">
            <w:pPr>
              <w:spacing w:after="100"/>
              <w:jc w:val="center"/>
              <w:rPr>
                <w:rFonts w:cs="Arial"/>
                <w:sz w:val="20"/>
                <w:szCs w:val="20"/>
              </w:rPr>
            </w:pPr>
            <w:r>
              <w:rPr>
                <w:rFonts w:cs="Arial"/>
                <w:sz w:val="20"/>
                <w:szCs w:val="20"/>
              </w:rPr>
              <w:t>01</w:t>
            </w:r>
          </w:p>
        </w:tc>
      </w:tr>
      <w:tr w:rsidR="000D027A" w:rsidRPr="00F6249E" w:rsidTr="000D027A">
        <w:tc>
          <w:tcPr>
            <w:tcW w:w="566" w:type="dxa"/>
            <w:vAlign w:val="center"/>
          </w:tcPr>
          <w:p w:rsidR="000D027A" w:rsidRPr="00F6249E" w:rsidRDefault="000D027A" w:rsidP="00B1482D">
            <w:pPr>
              <w:pStyle w:val="ListParagraph"/>
              <w:numPr>
                <w:ilvl w:val="0"/>
                <w:numId w:val="1"/>
              </w:numPr>
              <w:ind w:right="-108"/>
              <w:jc w:val="center"/>
              <w:rPr>
                <w:rFonts w:cs="Arial"/>
                <w:sz w:val="20"/>
                <w:szCs w:val="20"/>
              </w:rPr>
            </w:pPr>
          </w:p>
        </w:tc>
        <w:tc>
          <w:tcPr>
            <w:tcW w:w="4959" w:type="dxa"/>
            <w:vAlign w:val="center"/>
          </w:tcPr>
          <w:p w:rsidR="000D027A" w:rsidRPr="00F6249E" w:rsidRDefault="000D027A" w:rsidP="00E248E3">
            <w:pPr>
              <w:spacing w:after="60"/>
              <w:rPr>
                <w:rFonts w:eastAsia="Calibri" w:cs="Arial"/>
                <w:sz w:val="20"/>
                <w:szCs w:val="20"/>
              </w:rPr>
            </w:pPr>
            <w:r w:rsidRPr="00F6249E">
              <w:rPr>
                <w:rFonts w:eastAsia="Calibri" w:cs="Arial"/>
                <w:sz w:val="20"/>
                <w:szCs w:val="20"/>
              </w:rPr>
              <w:t>Assistant Professor in Mechanical Engineering</w:t>
            </w:r>
          </w:p>
        </w:tc>
        <w:tc>
          <w:tcPr>
            <w:tcW w:w="3547" w:type="dxa"/>
            <w:tcBorders>
              <w:right w:val="single" w:sz="4" w:space="0" w:color="auto"/>
            </w:tcBorders>
            <w:vAlign w:val="center"/>
          </w:tcPr>
          <w:p w:rsidR="000D027A" w:rsidRPr="00F6249E" w:rsidRDefault="000D027A" w:rsidP="00E248E3">
            <w:pPr>
              <w:spacing w:after="100"/>
              <w:jc w:val="center"/>
              <w:rPr>
                <w:rFonts w:cs="Arial"/>
                <w:sz w:val="20"/>
                <w:szCs w:val="20"/>
              </w:rPr>
            </w:pPr>
            <w:r>
              <w:rPr>
                <w:rFonts w:cs="Arial"/>
                <w:sz w:val="20"/>
                <w:szCs w:val="20"/>
              </w:rPr>
              <w:t>01</w:t>
            </w:r>
          </w:p>
        </w:tc>
      </w:tr>
      <w:tr w:rsidR="000D027A" w:rsidRPr="00F6249E" w:rsidTr="000D027A">
        <w:tc>
          <w:tcPr>
            <w:tcW w:w="5525" w:type="dxa"/>
            <w:gridSpan w:val="2"/>
            <w:vAlign w:val="center"/>
          </w:tcPr>
          <w:p w:rsidR="000D027A" w:rsidRPr="00F6249E" w:rsidRDefault="000D027A" w:rsidP="00E248E3">
            <w:pPr>
              <w:spacing w:after="60"/>
              <w:jc w:val="right"/>
              <w:rPr>
                <w:rFonts w:eastAsia="Calibri" w:cs="Arial"/>
                <w:b/>
                <w:sz w:val="20"/>
                <w:szCs w:val="20"/>
              </w:rPr>
            </w:pPr>
            <w:r w:rsidRPr="00F6249E">
              <w:rPr>
                <w:rFonts w:eastAsia="Calibri" w:cs="Arial"/>
                <w:b/>
                <w:sz w:val="20"/>
                <w:szCs w:val="20"/>
              </w:rPr>
              <w:t xml:space="preserve">Sub Total </w:t>
            </w:r>
          </w:p>
        </w:tc>
        <w:tc>
          <w:tcPr>
            <w:tcW w:w="3547" w:type="dxa"/>
            <w:tcBorders>
              <w:right w:val="single" w:sz="4" w:space="0" w:color="auto"/>
            </w:tcBorders>
            <w:vAlign w:val="center"/>
          </w:tcPr>
          <w:p w:rsidR="000D027A" w:rsidRPr="00F6249E" w:rsidRDefault="000D027A" w:rsidP="00B1482D">
            <w:pPr>
              <w:spacing w:after="100"/>
              <w:jc w:val="center"/>
              <w:rPr>
                <w:rFonts w:cs="Arial"/>
                <w:b/>
                <w:sz w:val="20"/>
                <w:szCs w:val="20"/>
              </w:rPr>
            </w:pPr>
            <w:r w:rsidRPr="00F6249E">
              <w:rPr>
                <w:rFonts w:cs="Arial"/>
                <w:b/>
                <w:sz w:val="20"/>
                <w:szCs w:val="20"/>
              </w:rPr>
              <w:t>0</w:t>
            </w:r>
            <w:r w:rsidR="003F215E">
              <w:rPr>
                <w:rFonts w:cs="Arial"/>
                <w:b/>
                <w:sz w:val="20"/>
                <w:szCs w:val="20"/>
              </w:rPr>
              <w:t>3</w:t>
            </w:r>
          </w:p>
        </w:tc>
      </w:tr>
      <w:tr w:rsidR="000D027A" w:rsidRPr="00F6249E" w:rsidTr="000D027A">
        <w:tc>
          <w:tcPr>
            <w:tcW w:w="5525" w:type="dxa"/>
            <w:gridSpan w:val="2"/>
            <w:vAlign w:val="center"/>
          </w:tcPr>
          <w:p w:rsidR="000D027A" w:rsidRPr="00F6249E" w:rsidRDefault="000D027A" w:rsidP="00E248E3">
            <w:pPr>
              <w:spacing w:after="60"/>
              <w:jc w:val="right"/>
              <w:rPr>
                <w:rFonts w:eastAsia="Calibri" w:cs="Arial"/>
                <w:sz w:val="20"/>
                <w:szCs w:val="20"/>
              </w:rPr>
            </w:pPr>
            <w:r w:rsidRPr="00F6249E">
              <w:rPr>
                <w:rFonts w:eastAsia="Calibri" w:cs="Arial"/>
                <w:b/>
                <w:sz w:val="20"/>
                <w:szCs w:val="20"/>
              </w:rPr>
              <w:t>GRAND TOTAL</w:t>
            </w:r>
          </w:p>
        </w:tc>
        <w:tc>
          <w:tcPr>
            <w:tcW w:w="3547" w:type="dxa"/>
            <w:tcBorders>
              <w:right w:val="single" w:sz="4" w:space="0" w:color="auto"/>
            </w:tcBorders>
            <w:vAlign w:val="center"/>
          </w:tcPr>
          <w:p w:rsidR="000D027A" w:rsidRPr="00F6249E" w:rsidRDefault="000D027A" w:rsidP="003F215E">
            <w:pPr>
              <w:spacing w:after="100"/>
              <w:jc w:val="center"/>
              <w:rPr>
                <w:rFonts w:cs="Arial"/>
                <w:b/>
                <w:sz w:val="20"/>
                <w:szCs w:val="20"/>
              </w:rPr>
            </w:pPr>
            <w:r>
              <w:rPr>
                <w:rFonts w:cs="Arial"/>
                <w:b/>
                <w:sz w:val="20"/>
                <w:szCs w:val="20"/>
              </w:rPr>
              <w:t>1</w:t>
            </w:r>
            <w:r w:rsidR="003F215E">
              <w:rPr>
                <w:rFonts w:cs="Arial"/>
                <w:b/>
                <w:sz w:val="20"/>
                <w:szCs w:val="20"/>
              </w:rPr>
              <w:t>3</w:t>
            </w:r>
          </w:p>
        </w:tc>
      </w:tr>
    </w:tbl>
    <w:p w:rsidR="00B1482D" w:rsidRDefault="00B1482D" w:rsidP="00B1482D">
      <w:pPr>
        <w:rPr>
          <w:rFonts w:cs="Arial"/>
          <w:b/>
          <w:sz w:val="20"/>
          <w:szCs w:val="20"/>
        </w:rPr>
      </w:pPr>
      <w:r>
        <w:rPr>
          <w:rFonts w:cs="Arial"/>
          <w:b/>
          <w:sz w:val="20"/>
          <w:szCs w:val="20"/>
        </w:rPr>
        <w:lastRenderedPageBreak/>
        <w:t xml:space="preserve">A. </w:t>
      </w:r>
      <w:r w:rsidRPr="00D15A8B">
        <w:rPr>
          <w:rFonts w:cs="Arial"/>
          <w:b/>
          <w:sz w:val="20"/>
          <w:szCs w:val="20"/>
        </w:rPr>
        <w:t xml:space="preserve">Pay scales and other essential and desirable conditions for appointment to above faculty positions -  </w:t>
      </w:r>
    </w:p>
    <w:p w:rsidR="007F2271" w:rsidRPr="00C07099" w:rsidRDefault="00E248E3" w:rsidP="007F2271">
      <w:pPr>
        <w:pStyle w:val="ListParagraph"/>
        <w:ind w:left="426"/>
        <w:jc w:val="both"/>
        <w:rPr>
          <w:rFonts w:cs="Arial"/>
          <w:sz w:val="20"/>
          <w:szCs w:val="20"/>
        </w:rPr>
      </w:pPr>
      <w:r>
        <w:rPr>
          <w:rFonts w:cs="Arial"/>
          <w:b/>
          <w:sz w:val="20"/>
          <w:szCs w:val="20"/>
        </w:rPr>
        <w:t xml:space="preserve">1. Director - </w:t>
      </w:r>
      <w:r w:rsidR="007F2271" w:rsidRPr="00C07099">
        <w:rPr>
          <w:rFonts w:cs="Arial"/>
          <w:b/>
          <w:sz w:val="20"/>
          <w:szCs w:val="20"/>
        </w:rPr>
        <w:t>Pay scale –</w:t>
      </w:r>
      <w:r w:rsidR="007F2271" w:rsidRPr="00C07099">
        <w:rPr>
          <w:rFonts w:cs="Arial"/>
          <w:sz w:val="18"/>
          <w:szCs w:val="18"/>
        </w:rPr>
        <w:t xml:space="preserve"> </w:t>
      </w:r>
      <w:r w:rsidR="007F2271" w:rsidRPr="00C07099">
        <w:rPr>
          <w:rFonts w:cs="Arial"/>
          <w:sz w:val="20"/>
          <w:szCs w:val="20"/>
        </w:rPr>
        <w:t>Rs. 37400</w:t>
      </w:r>
      <w:r w:rsidR="007F2271">
        <w:rPr>
          <w:rFonts w:cs="Arial"/>
          <w:sz w:val="20"/>
          <w:szCs w:val="20"/>
        </w:rPr>
        <w:t xml:space="preserve"> </w:t>
      </w:r>
      <w:r w:rsidR="007F2271" w:rsidRPr="00C07099">
        <w:rPr>
          <w:rFonts w:cs="Arial"/>
          <w:sz w:val="20"/>
          <w:szCs w:val="20"/>
        </w:rPr>
        <w:t>-</w:t>
      </w:r>
      <w:r w:rsidR="007F2271">
        <w:rPr>
          <w:rFonts w:cs="Arial"/>
          <w:sz w:val="20"/>
          <w:szCs w:val="20"/>
        </w:rPr>
        <w:t xml:space="preserve"> </w:t>
      </w:r>
      <w:r w:rsidR="007F2271" w:rsidRPr="00C07099">
        <w:rPr>
          <w:rFonts w:cs="Arial"/>
          <w:sz w:val="20"/>
          <w:szCs w:val="20"/>
        </w:rPr>
        <w:t>67000 with AGP Rs. 1</w:t>
      </w:r>
      <w:r w:rsidR="007F2271">
        <w:rPr>
          <w:rFonts w:cs="Arial"/>
          <w:sz w:val="20"/>
          <w:szCs w:val="20"/>
        </w:rPr>
        <w:t>2</w:t>
      </w:r>
      <w:r w:rsidR="007F2271" w:rsidRPr="00C07099">
        <w:rPr>
          <w:rFonts w:cs="Arial"/>
          <w:sz w:val="20"/>
          <w:szCs w:val="20"/>
        </w:rPr>
        <w:t>000</w:t>
      </w:r>
    </w:p>
    <w:p w:rsidR="007F2271" w:rsidRPr="00C07099" w:rsidRDefault="007F2271" w:rsidP="007F2271">
      <w:pPr>
        <w:pStyle w:val="ListParagraph"/>
        <w:ind w:firstLine="720"/>
        <w:jc w:val="both"/>
        <w:rPr>
          <w:rFonts w:cs="Arial"/>
          <w:sz w:val="20"/>
          <w:szCs w:val="20"/>
        </w:rPr>
      </w:pPr>
      <w:r>
        <w:rPr>
          <w:rFonts w:cs="Arial"/>
          <w:sz w:val="20"/>
          <w:szCs w:val="20"/>
        </w:rPr>
        <w:t xml:space="preserve">  </w:t>
      </w:r>
      <w:r w:rsidRPr="00C07099">
        <w:rPr>
          <w:rFonts w:cs="Arial"/>
          <w:sz w:val="20"/>
          <w:szCs w:val="20"/>
        </w:rPr>
        <w:t>(Minimum pay in Pay Band</w:t>
      </w:r>
      <w:r>
        <w:rPr>
          <w:rFonts w:cs="Arial"/>
          <w:sz w:val="20"/>
          <w:szCs w:val="20"/>
        </w:rPr>
        <w:t xml:space="preserve"> </w:t>
      </w:r>
      <w:r w:rsidRPr="00C07099">
        <w:rPr>
          <w:rFonts w:cs="Arial"/>
          <w:sz w:val="20"/>
          <w:szCs w:val="20"/>
        </w:rPr>
        <w:t>-</w:t>
      </w:r>
      <w:r>
        <w:rPr>
          <w:rFonts w:cs="Arial"/>
          <w:sz w:val="20"/>
          <w:szCs w:val="20"/>
        </w:rPr>
        <w:t xml:space="preserve"> </w:t>
      </w:r>
      <w:r w:rsidRPr="00C07099">
        <w:rPr>
          <w:rFonts w:cs="Arial"/>
          <w:sz w:val="20"/>
          <w:szCs w:val="20"/>
        </w:rPr>
        <w:t>Rs. 43,000)</w:t>
      </w:r>
    </w:p>
    <w:p w:rsidR="007F2271" w:rsidRPr="00C07099" w:rsidRDefault="007F2271" w:rsidP="007F2271">
      <w:pPr>
        <w:ind w:left="426"/>
        <w:jc w:val="both"/>
        <w:rPr>
          <w:rFonts w:cs="Arial"/>
          <w:b/>
          <w:sz w:val="20"/>
          <w:szCs w:val="20"/>
        </w:rPr>
      </w:pPr>
      <w:r w:rsidRPr="00C07099">
        <w:rPr>
          <w:rFonts w:cs="Arial"/>
          <w:b/>
          <w:sz w:val="20"/>
          <w:szCs w:val="20"/>
        </w:rPr>
        <w:t xml:space="preserve">Qualification – </w:t>
      </w:r>
    </w:p>
    <w:p w:rsidR="007F2271" w:rsidRDefault="007F2271" w:rsidP="007F2271">
      <w:pPr>
        <w:pStyle w:val="ListParagraph"/>
        <w:numPr>
          <w:ilvl w:val="0"/>
          <w:numId w:val="3"/>
        </w:numPr>
        <w:ind w:left="993" w:hanging="207"/>
        <w:jc w:val="both"/>
        <w:rPr>
          <w:rFonts w:cs="Arial"/>
          <w:sz w:val="20"/>
          <w:szCs w:val="20"/>
        </w:rPr>
      </w:pPr>
      <w:r w:rsidRPr="000D2AC4">
        <w:rPr>
          <w:rFonts w:cs="Arial"/>
          <w:sz w:val="20"/>
          <w:szCs w:val="20"/>
        </w:rPr>
        <w:t xml:space="preserve">Ph.D. preceded by UG / PG degree in </w:t>
      </w:r>
      <w:r>
        <w:rPr>
          <w:rFonts w:cs="Arial"/>
          <w:sz w:val="20"/>
          <w:szCs w:val="20"/>
        </w:rPr>
        <w:t>Chemical</w:t>
      </w:r>
      <w:r w:rsidRPr="000D2AC4">
        <w:rPr>
          <w:rFonts w:cs="Arial"/>
          <w:sz w:val="20"/>
          <w:szCs w:val="20"/>
        </w:rPr>
        <w:t xml:space="preserve"> Engineering / </w:t>
      </w:r>
      <w:r>
        <w:rPr>
          <w:rFonts w:cs="Arial"/>
          <w:sz w:val="20"/>
          <w:szCs w:val="20"/>
        </w:rPr>
        <w:t xml:space="preserve">Chemical </w:t>
      </w:r>
      <w:r w:rsidRPr="000D2AC4">
        <w:rPr>
          <w:rFonts w:cs="Arial"/>
          <w:sz w:val="20"/>
          <w:szCs w:val="20"/>
        </w:rPr>
        <w:t xml:space="preserve">Technology in First class or equivalent CGPA score at either of the level. </w:t>
      </w:r>
    </w:p>
    <w:p w:rsidR="007F2271" w:rsidRDefault="007F2271" w:rsidP="007F2271">
      <w:pPr>
        <w:pStyle w:val="ListParagraph"/>
        <w:ind w:left="993"/>
        <w:jc w:val="center"/>
        <w:rPr>
          <w:rFonts w:cs="Arial"/>
          <w:sz w:val="20"/>
          <w:szCs w:val="20"/>
        </w:rPr>
      </w:pPr>
      <w:r>
        <w:rPr>
          <w:rFonts w:cs="Arial"/>
          <w:sz w:val="20"/>
          <w:szCs w:val="20"/>
        </w:rPr>
        <w:t>and</w:t>
      </w:r>
    </w:p>
    <w:p w:rsidR="007F2271" w:rsidRDefault="007F2271" w:rsidP="007F2271">
      <w:pPr>
        <w:pStyle w:val="ListParagraph"/>
        <w:numPr>
          <w:ilvl w:val="0"/>
          <w:numId w:val="3"/>
        </w:numPr>
        <w:ind w:left="993" w:hanging="207"/>
        <w:jc w:val="both"/>
        <w:rPr>
          <w:rFonts w:cs="Arial"/>
          <w:sz w:val="20"/>
          <w:szCs w:val="20"/>
        </w:rPr>
      </w:pPr>
      <w:r>
        <w:rPr>
          <w:rFonts w:cs="Arial"/>
          <w:sz w:val="20"/>
          <w:szCs w:val="20"/>
        </w:rPr>
        <w:t>Minimum cumulative experience of 20 years in Academics / Research / Industry gained after acquiring Bachelor’s Degree, out of which at least 10 years must be at the level of Associate Professor or equivalent grade in Research / Industry or in Academic administration of Engineering degree level institute / University.</w:t>
      </w:r>
    </w:p>
    <w:p w:rsidR="007F2271" w:rsidRDefault="007F2271" w:rsidP="007F2271">
      <w:pPr>
        <w:pStyle w:val="ListParagraph"/>
        <w:ind w:left="993"/>
        <w:jc w:val="center"/>
        <w:rPr>
          <w:rFonts w:cs="Arial"/>
          <w:sz w:val="20"/>
          <w:szCs w:val="20"/>
        </w:rPr>
      </w:pPr>
      <w:r>
        <w:rPr>
          <w:rFonts w:cs="Arial"/>
          <w:sz w:val="20"/>
          <w:szCs w:val="20"/>
        </w:rPr>
        <w:t>and</w:t>
      </w:r>
    </w:p>
    <w:p w:rsidR="007F2271" w:rsidRDefault="007F2271" w:rsidP="007F2271">
      <w:pPr>
        <w:pStyle w:val="ListParagraph"/>
        <w:numPr>
          <w:ilvl w:val="0"/>
          <w:numId w:val="3"/>
        </w:numPr>
        <w:ind w:left="993" w:hanging="207"/>
        <w:jc w:val="both"/>
        <w:rPr>
          <w:rFonts w:cs="Arial"/>
          <w:sz w:val="20"/>
          <w:szCs w:val="20"/>
        </w:rPr>
      </w:pPr>
      <w:r>
        <w:rPr>
          <w:rFonts w:cs="Arial"/>
          <w:sz w:val="20"/>
          <w:szCs w:val="20"/>
        </w:rPr>
        <w:t xml:space="preserve"> Should have published minimum 25 research papers after Ph.D. in refereed journals with cumulative impact factor of 50.</w:t>
      </w:r>
    </w:p>
    <w:p w:rsidR="007F2271" w:rsidRDefault="007F2271" w:rsidP="007F2271">
      <w:pPr>
        <w:pStyle w:val="ListParagraph"/>
        <w:ind w:left="993"/>
        <w:jc w:val="center"/>
        <w:rPr>
          <w:rFonts w:cs="Arial"/>
          <w:sz w:val="20"/>
          <w:szCs w:val="20"/>
        </w:rPr>
      </w:pPr>
      <w:r>
        <w:rPr>
          <w:rFonts w:cs="Arial"/>
          <w:sz w:val="20"/>
          <w:szCs w:val="20"/>
        </w:rPr>
        <w:t>and</w:t>
      </w:r>
    </w:p>
    <w:p w:rsidR="007F2271" w:rsidRDefault="007F2271" w:rsidP="007F2271">
      <w:pPr>
        <w:pStyle w:val="ListParagraph"/>
        <w:numPr>
          <w:ilvl w:val="0"/>
          <w:numId w:val="3"/>
        </w:numPr>
        <w:ind w:left="993" w:hanging="207"/>
        <w:jc w:val="both"/>
        <w:rPr>
          <w:rFonts w:cs="Arial"/>
          <w:sz w:val="20"/>
          <w:szCs w:val="20"/>
        </w:rPr>
      </w:pPr>
      <w:r>
        <w:rPr>
          <w:rFonts w:cs="Arial"/>
          <w:sz w:val="20"/>
          <w:szCs w:val="20"/>
        </w:rPr>
        <w:t xml:space="preserve">Should have guided at least 5 Ph.D. students in the relevant field wherein,  </w:t>
      </w:r>
    </w:p>
    <w:p w:rsidR="007F2271" w:rsidRDefault="007F2271" w:rsidP="007F2271">
      <w:pPr>
        <w:pStyle w:val="ListParagraph"/>
        <w:numPr>
          <w:ilvl w:val="0"/>
          <w:numId w:val="4"/>
        </w:numPr>
        <w:jc w:val="both"/>
        <w:rPr>
          <w:rFonts w:cs="Arial"/>
          <w:sz w:val="20"/>
          <w:szCs w:val="20"/>
        </w:rPr>
      </w:pPr>
      <w:r>
        <w:rPr>
          <w:rFonts w:cs="Arial"/>
          <w:sz w:val="20"/>
          <w:szCs w:val="20"/>
        </w:rPr>
        <w:t>A single guide to 3 master’s students in the relevant field shall be considered equivalent to a guide for 1 Ph.D. student.</w:t>
      </w:r>
    </w:p>
    <w:p w:rsidR="007F2271" w:rsidRDefault="007F2271" w:rsidP="007F2271">
      <w:pPr>
        <w:pStyle w:val="ListParagraph"/>
        <w:numPr>
          <w:ilvl w:val="0"/>
          <w:numId w:val="4"/>
        </w:numPr>
        <w:jc w:val="both"/>
        <w:rPr>
          <w:rFonts w:cs="Arial"/>
          <w:sz w:val="20"/>
          <w:szCs w:val="20"/>
        </w:rPr>
      </w:pPr>
      <w:r>
        <w:rPr>
          <w:rFonts w:cs="Arial"/>
          <w:sz w:val="20"/>
          <w:szCs w:val="20"/>
        </w:rPr>
        <w:t>1 patent granted in the relevant field as a first investigator or where applicants own student is the first investigator and applicant himself is the co-investigator shall be considered equivalent to guiding 1 Ph.D. student.</w:t>
      </w:r>
    </w:p>
    <w:p w:rsidR="007F2271" w:rsidRDefault="007F2271" w:rsidP="007F2271">
      <w:pPr>
        <w:pStyle w:val="ListParagraph"/>
        <w:numPr>
          <w:ilvl w:val="0"/>
          <w:numId w:val="4"/>
        </w:numPr>
        <w:jc w:val="both"/>
        <w:rPr>
          <w:rFonts w:cs="Arial"/>
          <w:sz w:val="20"/>
          <w:szCs w:val="20"/>
        </w:rPr>
      </w:pPr>
      <w:r>
        <w:rPr>
          <w:rFonts w:cs="Arial"/>
          <w:sz w:val="20"/>
          <w:szCs w:val="20"/>
        </w:rPr>
        <w:t>Technology Transferred at the commercial scale in the relevant field wherein applicant has major contribution in the development of Technology shall be considered in the ratio of 2:5 as guide to Ph.D. student.</w:t>
      </w:r>
    </w:p>
    <w:p w:rsidR="00E248E3" w:rsidRPr="007F2271" w:rsidRDefault="007F2271" w:rsidP="007F2271">
      <w:pPr>
        <w:ind w:left="426"/>
        <w:jc w:val="both"/>
        <w:rPr>
          <w:rFonts w:cs="Arial"/>
          <w:sz w:val="20"/>
          <w:szCs w:val="20"/>
        </w:rPr>
      </w:pPr>
      <w:r w:rsidRPr="00C07099">
        <w:rPr>
          <w:rFonts w:cs="Arial"/>
          <w:b/>
          <w:sz w:val="20"/>
          <w:szCs w:val="20"/>
        </w:rPr>
        <w:t>Age Limit –</w:t>
      </w:r>
      <w:r>
        <w:rPr>
          <w:rFonts w:cs="Arial"/>
          <w:sz w:val="20"/>
          <w:szCs w:val="20"/>
        </w:rPr>
        <w:t xml:space="preserve"> Should not be more than 62 years of age.</w:t>
      </w:r>
    </w:p>
    <w:p w:rsidR="00B1482D" w:rsidRPr="00C07099" w:rsidRDefault="007F2271" w:rsidP="00B1482D">
      <w:pPr>
        <w:ind w:left="426" w:hanging="426"/>
        <w:jc w:val="both"/>
        <w:rPr>
          <w:rFonts w:cs="Arial"/>
          <w:b/>
          <w:sz w:val="20"/>
          <w:szCs w:val="20"/>
        </w:rPr>
      </w:pPr>
      <w:r>
        <w:rPr>
          <w:rFonts w:cs="Arial"/>
          <w:sz w:val="20"/>
          <w:szCs w:val="20"/>
        </w:rPr>
        <w:t>2</w:t>
      </w:r>
      <w:r w:rsidR="00B1482D">
        <w:rPr>
          <w:rFonts w:cs="Arial"/>
          <w:sz w:val="20"/>
          <w:szCs w:val="20"/>
        </w:rPr>
        <w:t>.</w:t>
      </w:r>
      <w:r w:rsidR="00B1482D">
        <w:rPr>
          <w:rFonts w:cs="Arial"/>
          <w:sz w:val="20"/>
          <w:szCs w:val="20"/>
        </w:rPr>
        <w:tab/>
      </w:r>
      <w:r w:rsidR="00B1482D" w:rsidRPr="00C07099">
        <w:rPr>
          <w:rFonts w:cs="Arial"/>
          <w:b/>
          <w:sz w:val="20"/>
          <w:szCs w:val="20"/>
        </w:rPr>
        <w:t xml:space="preserve">Professor – </w:t>
      </w:r>
    </w:p>
    <w:p w:rsidR="00B1482D" w:rsidRPr="00C07099" w:rsidRDefault="00B1482D" w:rsidP="00B1482D">
      <w:pPr>
        <w:pStyle w:val="ListParagraph"/>
        <w:ind w:left="426"/>
        <w:jc w:val="both"/>
        <w:rPr>
          <w:rFonts w:cs="Arial"/>
          <w:sz w:val="20"/>
          <w:szCs w:val="20"/>
        </w:rPr>
      </w:pPr>
      <w:r w:rsidRPr="00C07099">
        <w:rPr>
          <w:rFonts w:cs="Arial"/>
          <w:b/>
          <w:sz w:val="20"/>
          <w:szCs w:val="20"/>
        </w:rPr>
        <w:t>Pay scale –</w:t>
      </w:r>
      <w:r w:rsidRPr="00C07099">
        <w:rPr>
          <w:rFonts w:cs="Arial"/>
          <w:sz w:val="18"/>
          <w:szCs w:val="18"/>
        </w:rPr>
        <w:t xml:space="preserve"> </w:t>
      </w:r>
      <w:r w:rsidRPr="00C07099">
        <w:rPr>
          <w:rFonts w:cs="Arial"/>
          <w:sz w:val="20"/>
          <w:szCs w:val="20"/>
        </w:rPr>
        <w:t>Rs. 37400</w:t>
      </w:r>
      <w:r>
        <w:rPr>
          <w:rFonts w:cs="Arial"/>
          <w:sz w:val="20"/>
          <w:szCs w:val="20"/>
        </w:rPr>
        <w:t xml:space="preserve"> </w:t>
      </w:r>
      <w:r w:rsidRPr="00C07099">
        <w:rPr>
          <w:rFonts w:cs="Arial"/>
          <w:sz w:val="20"/>
          <w:szCs w:val="20"/>
        </w:rPr>
        <w:t>-</w:t>
      </w:r>
      <w:r>
        <w:rPr>
          <w:rFonts w:cs="Arial"/>
          <w:sz w:val="20"/>
          <w:szCs w:val="20"/>
        </w:rPr>
        <w:t xml:space="preserve"> </w:t>
      </w:r>
      <w:r w:rsidRPr="00C07099">
        <w:rPr>
          <w:rFonts w:cs="Arial"/>
          <w:sz w:val="20"/>
          <w:szCs w:val="20"/>
        </w:rPr>
        <w:t>67000 with AGP Rs. 10000</w:t>
      </w:r>
    </w:p>
    <w:p w:rsidR="00B1482D" w:rsidRPr="00C07099" w:rsidRDefault="00B1482D" w:rsidP="00B1482D">
      <w:pPr>
        <w:pStyle w:val="ListParagraph"/>
        <w:ind w:firstLine="720"/>
        <w:jc w:val="both"/>
        <w:rPr>
          <w:rFonts w:cs="Arial"/>
          <w:sz w:val="20"/>
          <w:szCs w:val="20"/>
        </w:rPr>
      </w:pPr>
      <w:r>
        <w:rPr>
          <w:rFonts w:cs="Arial"/>
          <w:sz w:val="20"/>
          <w:szCs w:val="20"/>
        </w:rPr>
        <w:t xml:space="preserve">  </w:t>
      </w:r>
      <w:r w:rsidRPr="00C07099">
        <w:rPr>
          <w:rFonts w:cs="Arial"/>
          <w:sz w:val="20"/>
          <w:szCs w:val="20"/>
        </w:rPr>
        <w:t>(Minimum pay in Pay Band</w:t>
      </w:r>
      <w:r>
        <w:rPr>
          <w:rFonts w:cs="Arial"/>
          <w:sz w:val="20"/>
          <w:szCs w:val="20"/>
        </w:rPr>
        <w:t xml:space="preserve"> </w:t>
      </w:r>
      <w:r w:rsidRPr="00C07099">
        <w:rPr>
          <w:rFonts w:cs="Arial"/>
          <w:sz w:val="20"/>
          <w:szCs w:val="20"/>
        </w:rPr>
        <w:t>-</w:t>
      </w:r>
      <w:r>
        <w:rPr>
          <w:rFonts w:cs="Arial"/>
          <w:sz w:val="20"/>
          <w:szCs w:val="20"/>
        </w:rPr>
        <w:t xml:space="preserve"> </w:t>
      </w:r>
      <w:r w:rsidRPr="00C07099">
        <w:rPr>
          <w:rFonts w:cs="Arial"/>
          <w:sz w:val="20"/>
          <w:szCs w:val="20"/>
        </w:rPr>
        <w:t>Rs. 43,000)</w:t>
      </w:r>
    </w:p>
    <w:p w:rsidR="00B1482D" w:rsidRPr="00C07099" w:rsidRDefault="00B1482D" w:rsidP="00B1482D">
      <w:pPr>
        <w:ind w:left="426"/>
        <w:jc w:val="both"/>
        <w:rPr>
          <w:rFonts w:cs="Arial"/>
          <w:b/>
          <w:sz w:val="20"/>
          <w:szCs w:val="20"/>
        </w:rPr>
      </w:pPr>
      <w:r w:rsidRPr="00C07099">
        <w:rPr>
          <w:rFonts w:cs="Arial"/>
          <w:b/>
          <w:sz w:val="20"/>
          <w:szCs w:val="20"/>
        </w:rPr>
        <w:t xml:space="preserve">Qualification – </w:t>
      </w:r>
    </w:p>
    <w:p w:rsidR="00B1482D" w:rsidRDefault="00B1482D" w:rsidP="00B1482D">
      <w:pPr>
        <w:pStyle w:val="ListParagraph"/>
        <w:numPr>
          <w:ilvl w:val="0"/>
          <w:numId w:val="3"/>
        </w:numPr>
        <w:ind w:left="993" w:hanging="207"/>
        <w:jc w:val="both"/>
        <w:rPr>
          <w:rFonts w:cs="Arial"/>
          <w:sz w:val="20"/>
          <w:szCs w:val="20"/>
        </w:rPr>
      </w:pPr>
      <w:r w:rsidRPr="000D2AC4">
        <w:rPr>
          <w:rFonts w:cs="Arial"/>
          <w:sz w:val="20"/>
          <w:szCs w:val="20"/>
        </w:rPr>
        <w:t xml:space="preserve">Ph.D. preceded by UG / PG degree in the relevant branch of engineering / Technology / Pharmacy / Sciences in First class or equivalent CGPA score at either of the level. </w:t>
      </w:r>
    </w:p>
    <w:p w:rsidR="00B1482D" w:rsidRDefault="00B1482D" w:rsidP="00B1482D">
      <w:pPr>
        <w:pStyle w:val="ListParagraph"/>
        <w:ind w:left="993"/>
        <w:jc w:val="center"/>
        <w:rPr>
          <w:rFonts w:cs="Arial"/>
          <w:sz w:val="20"/>
          <w:szCs w:val="20"/>
        </w:rPr>
      </w:pPr>
      <w:r>
        <w:rPr>
          <w:rFonts w:cs="Arial"/>
          <w:sz w:val="20"/>
          <w:szCs w:val="20"/>
        </w:rPr>
        <w:t>and</w:t>
      </w:r>
    </w:p>
    <w:p w:rsidR="00B1482D" w:rsidRDefault="00B1482D" w:rsidP="00B1482D">
      <w:pPr>
        <w:pStyle w:val="ListParagraph"/>
        <w:numPr>
          <w:ilvl w:val="0"/>
          <w:numId w:val="3"/>
        </w:numPr>
        <w:ind w:left="993" w:hanging="207"/>
        <w:jc w:val="both"/>
        <w:rPr>
          <w:rFonts w:cs="Arial"/>
          <w:sz w:val="20"/>
          <w:szCs w:val="20"/>
        </w:rPr>
      </w:pPr>
      <w:r>
        <w:rPr>
          <w:rFonts w:cs="Arial"/>
          <w:sz w:val="20"/>
          <w:szCs w:val="20"/>
        </w:rPr>
        <w:t>Minimum cumulative experience of 15 years in Academics / Research / Industry gained after acquiring Bachelor’s Degree, out of which at least 5 years must be at the level of Associate Professor or equivalent grade in Research / Industry.</w:t>
      </w:r>
    </w:p>
    <w:p w:rsidR="00B1482D" w:rsidRDefault="00B1482D" w:rsidP="00B1482D">
      <w:pPr>
        <w:pStyle w:val="ListParagraph"/>
        <w:ind w:left="993"/>
        <w:jc w:val="center"/>
        <w:rPr>
          <w:rFonts w:cs="Arial"/>
          <w:sz w:val="20"/>
          <w:szCs w:val="20"/>
        </w:rPr>
      </w:pPr>
      <w:r>
        <w:rPr>
          <w:rFonts w:cs="Arial"/>
          <w:sz w:val="20"/>
          <w:szCs w:val="20"/>
        </w:rPr>
        <w:t>and</w:t>
      </w:r>
    </w:p>
    <w:p w:rsidR="00B1482D" w:rsidRDefault="00B1482D" w:rsidP="00B1482D">
      <w:pPr>
        <w:pStyle w:val="ListParagraph"/>
        <w:numPr>
          <w:ilvl w:val="0"/>
          <w:numId w:val="3"/>
        </w:numPr>
        <w:ind w:left="993" w:hanging="207"/>
        <w:jc w:val="both"/>
        <w:rPr>
          <w:rFonts w:cs="Arial"/>
          <w:sz w:val="20"/>
          <w:szCs w:val="20"/>
        </w:rPr>
      </w:pPr>
      <w:r>
        <w:rPr>
          <w:rFonts w:cs="Arial"/>
          <w:sz w:val="20"/>
          <w:szCs w:val="20"/>
        </w:rPr>
        <w:t xml:space="preserve"> Should have published minimum 25 research papers after Ph.D. in refereed journals with cumulative impact factor of 50.</w:t>
      </w:r>
    </w:p>
    <w:p w:rsidR="00B1482D" w:rsidRDefault="00B1482D" w:rsidP="00B1482D">
      <w:pPr>
        <w:pStyle w:val="ListParagraph"/>
        <w:ind w:left="993"/>
        <w:jc w:val="center"/>
        <w:rPr>
          <w:rFonts w:cs="Arial"/>
          <w:sz w:val="20"/>
          <w:szCs w:val="20"/>
        </w:rPr>
      </w:pPr>
      <w:r>
        <w:rPr>
          <w:rFonts w:cs="Arial"/>
          <w:sz w:val="20"/>
          <w:szCs w:val="20"/>
        </w:rPr>
        <w:t>and</w:t>
      </w:r>
    </w:p>
    <w:p w:rsidR="00B1482D" w:rsidRDefault="00B1482D" w:rsidP="00B1482D">
      <w:pPr>
        <w:pStyle w:val="ListParagraph"/>
        <w:numPr>
          <w:ilvl w:val="0"/>
          <w:numId w:val="3"/>
        </w:numPr>
        <w:ind w:left="993" w:hanging="207"/>
        <w:jc w:val="both"/>
        <w:rPr>
          <w:rFonts w:cs="Arial"/>
          <w:sz w:val="20"/>
          <w:szCs w:val="20"/>
        </w:rPr>
      </w:pPr>
      <w:r>
        <w:rPr>
          <w:rFonts w:cs="Arial"/>
          <w:sz w:val="20"/>
          <w:szCs w:val="20"/>
        </w:rPr>
        <w:t xml:space="preserve">Should have guided at least 5 Ph.D. students in the relevant field wherein,  </w:t>
      </w:r>
    </w:p>
    <w:p w:rsidR="00B1482D" w:rsidRDefault="00B1482D" w:rsidP="00B1482D">
      <w:pPr>
        <w:pStyle w:val="ListParagraph"/>
        <w:numPr>
          <w:ilvl w:val="0"/>
          <w:numId w:val="4"/>
        </w:numPr>
        <w:jc w:val="both"/>
        <w:rPr>
          <w:rFonts w:cs="Arial"/>
          <w:sz w:val="20"/>
          <w:szCs w:val="20"/>
        </w:rPr>
      </w:pPr>
      <w:r>
        <w:rPr>
          <w:rFonts w:cs="Arial"/>
          <w:sz w:val="20"/>
          <w:szCs w:val="20"/>
        </w:rPr>
        <w:lastRenderedPageBreak/>
        <w:t>A single guide to 3 master’s students in the relevant field shall be considered equivalent to a guide for 1 Ph.D. student.</w:t>
      </w:r>
    </w:p>
    <w:p w:rsidR="00B1482D" w:rsidRDefault="00B1482D" w:rsidP="00B1482D">
      <w:pPr>
        <w:pStyle w:val="ListParagraph"/>
        <w:numPr>
          <w:ilvl w:val="0"/>
          <w:numId w:val="4"/>
        </w:numPr>
        <w:jc w:val="both"/>
        <w:rPr>
          <w:rFonts w:cs="Arial"/>
          <w:sz w:val="20"/>
          <w:szCs w:val="20"/>
        </w:rPr>
      </w:pPr>
      <w:r>
        <w:rPr>
          <w:rFonts w:cs="Arial"/>
          <w:sz w:val="20"/>
          <w:szCs w:val="20"/>
        </w:rPr>
        <w:t>1 patent granted in the relevant field as a first investigator or where applicants own student is the first investigator and applicant himself is the co-investigator shall be considered equivalent to guiding 1 Ph.D. student.</w:t>
      </w:r>
    </w:p>
    <w:p w:rsidR="00B1482D" w:rsidRDefault="00B1482D" w:rsidP="00B1482D">
      <w:pPr>
        <w:pStyle w:val="ListParagraph"/>
        <w:numPr>
          <w:ilvl w:val="0"/>
          <w:numId w:val="4"/>
        </w:numPr>
        <w:jc w:val="both"/>
        <w:rPr>
          <w:rFonts w:cs="Arial"/>
          <w:sz w:val="20"/>
          <w:szCs w:val="20"/>
        </w:rPr>
      </w:pPr>
      <w:r>
        <w:rPr>
          <w:rFonts w:cs="Arial"/>
          <w:sz w:val="20"/>
          <w:szCs w:val="20"/>
        </w:rPr>
        <w:t>Technology Transferred at the commercial scale in the relevant field wherein applicant has major contribution in the development of Technology shall be considered in the ratio of 2:5 as guide to Ph.D. student.</w:t>
      </w:r>
    </w:p>
    <w:p w:rsidR="00B1482D" w:rsidRDefault="00B1482D" w:rsidP="00B1482D">
      <w:pPr>
        <w:ind w:left="426"/>
        <w:jc w:val="both"/>
        <w:rPr>
          <w:rFonts w:cs="Arial"/>
          <w:sz w:val="20"/>
          <w:szCs w:val="20"/>
        </w:rPr>
      </w:pPr>
      <w:r w:rsidRPr="00C07099">
        <w:rPr>
          <w:rFonts w:cs="Arial"/>
          <w:b/>
          <w:sz w:val="20"/>
          <w:szCs w:val="20"/>
        </w:rPr>
        <w:t>Age Limit –</w:t>
      </w:r>
      <w:r>
        <w:rPr>
          <w:rFonts w:cs="Arial"/>
          <w:sz w:val="20"/>
          <w:szCs w:val="20"/>
        </w:rPr>
        <w:t xml:space="preserve"> Should not be more than 54 years of age.</w:t>
      </w:r>
    </w:p>
    <w:p w:rsidR="00B1482D" w:rsidRDefault="007F2271" w:rsidP="00B1482D">
      <w:pPr>
        <w:ind w:left="426" w:hanging="426"/>
        <w:jc w:val="both"/>
        <w:rPr>
          <w:rFonts w:cs="Arial"/>
          <w:b/>
          <w:sz w:val="20"/>
          <w:szCs w:val="20"/>
        </w:rPr>
      </w:pPr>
      <w:r>
        <w:rPr>
          <w:rFonts w:cs="Arial"/>
          <w:b/>
          <w:sz w:val="20"/>
          <w:szCs w:val="20"/>
        </w:rPr>
        <w:t>3</w:t>
      </w:r>
      <w:r w:rsidR="00B1482D" w:rsidRPr="00C07099">
        <w:rPr>
          <w:rFonts w:cs="Arial"/>
          <w:b/>
          <w:sz w:val="20"/>
          <w:szCs w:val="20"/>
        </w:rPr>
        <w:t>.</w:t>
      </w:r>
      <w:r w:rsidR="00B1482D" w:rsidRPr="00C07099">
        <w:rPr>
          <w:rFonts w:cs="Arial"/>
          <w:b/>
          <w:sz w:val="20"/>
          <w:szCs w:val="20"/>
        </w:rPr>
        <w:tab/>
        <w:t xml:space="preserve">Associate Professor – </w:t>
      </w:r>
    </w:p>
    <w:p w:rsidR="00B1482D" w:rsidRPr="00C07099" w:rsidRDefault="00B1482D" w:rsidP="00B1482D">
      <w:pPr>
        <w:pStyle w:val="ListParagraph"/>
        <w:ind w:left="426"/>
        <w:jc w:val="both"/>
        <w:rPr>
          <w:rFonts w:cs="Arial"/>
          <w:sz w:val="20"/>
          <w:szCs w:val="20"/>
        </w:rPr>
      </w:pPr>
      <w:r w:rsidRPr="00C07099">
        <w:rPr>
          <w:rFonts w:cs="Arial"/>
          <w:b/>
          <w:sz w:val="20"/>
          <w:szCs w:val="20"/>
        </w:rPr>
        <w:t>Pay scale –</w:t>
      </w:r>
      <w:r w:rsidRPr="00C07099">
        <w:rPr>
          <w:rFonts w:cs="Arial"/>
          <w:sz w:val="18"/>
          <w:szCs w:val="18"/>
        </w:rPr>
        <w:t xml:space="preserve"> </w:t>
      </w:r>
      <w:r w:rsidRPr="00C07099">
        <w:rPr>
          <w:rFonts w:cs="Arial"/>
          <w:sz w:val="20"/>
          <w:szCs w:val="20"/>
        </w:rPr>
        <w:t>Rs. 37400</w:t>
      </w:r>
      <w:r>
        <w:rPr>
          <w:rFonts w:cs="Arial"/>
          <w:sz w:val="20"/>
          <w:szCs w:val="20"/>
        </w:rPr>
        <w:t xml:space="preserve"> </w:t>
      </w:r>
      <w:r w:rsidRPr="00C07099">
        <w:rPr>
          <w:rFonts w:cs="Arial"/>
          <w:sz w:val="20"/>
          <w:szCs w:val="20"/>
        </w:rPr>
        <w:t>-</w:t>
      </w:r>
      <w:r>
        <w:rPr>
          <w:rFonts w:cs="Arial"/>
          <w:sz w:val="20"/>
          <w:szCs w:val="20"/>
        </w:rPr>
        <w:t xml:space="preserve"> </w:t>
      </w:r>
      <w:r w:rsidRPr="00C07099">
        <w:rPr>
          <w:rFonts w:cs="Arial"/>
          <w:sz w:val="20"/>
          <w:szCs w:val="20"/>
        </w:rPr>
        <w:t xml:space="preserve">67000 with AGP Rs. </w:t>
      </w:r>
      <w:r>
        <w:rPr>
          <w:rFonts w:cs="Arial"/>
          <w:sz w:val="20"/>
          <w:szCs w:val="20"/>
        </w:rPr>
        <w:t>9</w:t>
      </w:r>
      <w:r w:rsidRPr="00C07099">
        <w:rPr>
          <w:rFonts w:cs="Arial"/>
          <w:sz w:val="20"/>
          <w:szCs w:val="20"/>
        </w:rPr>
        <w:t xml:space="preserve">000  </w:t>
      </w:r>
    </w:p>
    <w:p w:rsidR="00B1482D" w:rsidRPr="00C07099" w:rsidRDefault="00B1482D" w:rsidP="00B1482D">
      <w:pPr>
        <w:ind w:left="426"/>
        <w:jc w:val="both"/>
        <w:rPr>
          <w:rFonts w:cs="Arial"/>
          <w:b/>
          <w:sz w:val="20"/>
          <w:szCs w:val="20"/>
        </w:rPr>
      </w:pPr>
      <w:r w:rsidRPr="00C07099">
        <w:rPr>
          <w:rFonts w:cs="Arial"/>
          <w:b/>
          <w:sz w:val="20"/>
          <w:szCs w:val="20"/>
        </w:rPr>
        <w:t xml:space="preserve">Qualification – </w:t>
      </w:r>
    </w:p>
    <w:p w:rsidR="00B1482D" w:rsidRDefault="00B1482D" w:rsidP="00B1482D">
      <w:pPr>
        <w:pStyle w:val="ListParagraph"/>
        <w:numPr>
          <w:ilvl w:val="0"/>
          <w:numId w:val="5"/>
        </w:numPr>
        <w:ind w:left="993" w:hanging="207"/>
        <w:jc w:val="both"/>
        <w:rPr>
          <w:rFonts w:cs="Arial"/>
          <w:sz w:val="20"/>
          <w:szCs w:val="20"/>
        </w:rPr>
      </w:pPr>
      <w:r w:rsidRPr="000D2AC4">
        <w:rPr>
          <w:rFonts w:cs="Arial"/>
          <w:sz w:val="20"/>
          <w:szCs w:val="20"/>
        </w:rPr>
        <w:t xml:space="preserve">Ph.D. preceded by UG / PG degree in the relevant branch of engineering / Technology / Pharmacy / Sciences in First class or equivalent CGPA score at either of the level. </w:t>
      </w:r>
    </w:p>
    <w:p w:rsidR="00B1482D" w:rsidRDefault="00B1482D" w:rsidP="00B1482D">
      <w:pPr>
        <w:pStyle w:val="ListParagraph"/>
        <w:ind w:left="993"/>
        <w:jc w:val="center"/>
        <w:rPr>
          <w:rFonts w:cs="Arial"/>
          <w:sz w:val="20"/>
          <w:szCs w:val="20"/>
        </w:rPr>
      </w:pPr>
      <w:r>
        <w:rPr>
          <w:rFonts w:cs="Arial"/>
          <w:sz w:val="20"/>
          <w:szCs w:val="20"/>
        </w:rPr>
        <w:t>and</w:t>
      </w:r>
    </w:p>
    <w:p w:rsidR="00B1482D" w:rsidRDefault="00B1482D" w:rsidP="00B1482D">
      <w:pPr>
        <w:pStyle w:val="ListParagraph"/>
        <w:numPr>
          <w:ilvl w:val="0"/>
          <w:numId w:val="5"/>
        </w:numPr>
        <w:ind w:left="993" w:hanging="207"/>
        <w:jc w:val="both"/>
        <w:rPr>
          <w:rFonts w:cs="Arial"/>
          <w:sz w:val="20"/>
          <w:szCs w:val="20"/>
        </w:rPr>
      </w:pPr>
      <w:r>
        <w:rPr>
          <w:rFonts w:cs="Arial"/>
          <w:sz w:val="20"/>
          <w:szCs w:val="20"/>
        </w:rPr>
        <w:t>Minimum cumulative experience of 8 years in Academics / Research / Industry gained after acquiring Bachelor’s Degree, out of which at least 5 years must be at the level of Assistant Professor or equivalent grade in Research / Industry.</w:t>
      </w:r>
    </w:p>
    <w:p w:rsidR="00B1482D" w:rsidRDefault="00B1482D" w:rsidP="00B1482D">
      <w:pPr>
        <w:pStyle w:val="ListParagraph"/>
        <w:ind w:left="993"/>
        <w:jc w:val="center"/>
        <w:rPr>
          <w:rFonts w:cs="Arial"/>
          <w:sz w:val="20"/>
          <w:szCs w:val="20"/>
        </w:rPr>
      </w:pPr>
      <w:r>
        <w:rPr>
          <w:rFonts w:cs="Arial"/>
          <w:sz w:val="20"/>
          <w:szCs w:val="20"/>
        </w:rPr>
        <w:t>and</w:t>
      </w:r>
    </w:p>
    <w:p w:rsidR="00B1482D" w:rsidRDefault="00B1482D" w:rsidP="00B1482D">
      <w:pPr>
        <w:pStyle w:val="ListParagraph"/>
        <w:numPr>
          <w:ilvl w:val="0"/>
          <w:numId w:val="5"/>
        </w:numPr>
        <w:ind w:left="993" w:hanging="207"/>
        <w:jc w:val="both"/>
        <w:rPr>
          <w:rFonts w:cs="Arial"/>
          <w:sz w:val="20"/>
          <w:szCs w:val="20"/>
        </w:rPr>
      </w:pPr>
      <w:r>
        <w:rPr>
          <w:rFonts w:cs="Arial"/>
          <w:sz w:val="20"/>
          <w:szCs w:val="20"/>
        </w:rPr>
        <w:t xml:space="preserve"> Should have published minimum 15 research papers after Ph.D. in refereed journals with cumulative impact factor of 25.</w:t>
      </w:r>
    </w:p>
    <w:p w:rsidR="00B1482D" w:rsidRPr="000253B5" w:rsidRDefault="00B1482D" w:rsidP="00B1482D">
      <w:pPr>
        <w:spacing w:after="0"/>
        <w:ind w:left="993"/>
        <w:jc w:val="center"/>
        <w:rPr>
          <w:rFonts w:cs="Arial"/>
          <w:sz w:val="20"/>
          <w:szCs w:val="20"/>
        </w:rPr>
      </w:pPr>
      <w:r>
        <w:rPr>
          <w:rFonts w:cs="Arial"/>
          <w:sz w:val="20"/>
          <w:szCs w:val="20"/>
        </w:rPr>
        <w:t>and</w:t>
      </w:r>
    </w:p>
    <w:p w:rsidR="00B1482D" w:rsidRDefault="00B1482D" w:rsidP="00B1482D">
      <w:pPr>
        <w:pStyle w:val="ListParagraph"/>
        <w:numPr>
          <w:ilvl w:val="0"/>
          <w:numId w:val="5"/>
        </w:numPr>
        <w:spacing w:after="0"/>
        <w:ind w:left="993" w:hanging="207"/>
        <w:jc w:val="both"/>
        <w:rPr>
          <w:rFonts w:cs="Arial"/>
          <w:sz w:val="20"/>
          <w:szCs w:val="20"/>
        </w:rPr>
      </w:pPr>
      <w:r>
        <w:rPr>
          <w:rFonts w:cs="Arial"/>
          <w:sz w:val="20"/>
          <w:szCs w:val="20"/>
        </w:rPr>
        <w:t xml:space="preserve">Should have guided at least 2 Ph.D. students in the relevant field wherein,  </w:t>
      </w:r>
    </w:p>
    <w:p w:rsidR="00B1482D" w:rsidRDefault="00B1482D" w:rsidP="00B1482D">
      <w:pPr>
        <w:pStyle w:val="ListParagraph"/>
        <w:numPr>
          <w:ilvl w:val="0"/>
          <w:numId w:val="4"/>
        </w:numPr>
        <w:jc w:val="both"/>
        <w:rPr>
          <w:rFonts w:cs="Arial"/>
          <w:sz w:val="20"/>
          <w:szCs w:val="20"/>
        </w:rPr>
      </w:pPr>
      <w:r>
        <w:rPr>
          <w:rFonts w:cs="Arial"/>
          <w:sz w:val="20"/>
          <w:szCs w:val="20"/>
        </w:rPr>
        <w:t>A single guide to 3 master’s students in the relevant field shall be considered equivalent to a guide for 1 Ph.D. student.</w:t>
      </w:r>
    </w:p>
    <w:p w:rsidR="00B1482D" w:rsidRDefault="00B1482D" w:rsidP="00B1482D">
      <w:pPr>
        <w:pStyle w:val="ListParagraph"/>
        <w:numPr>
          <w:ilvl w:val="0"/>
          <w:numId w:val="4"/>
        </w:numPr>
        <w:jc w:val="both"/>
        <w:rPr>
          <w:rFonts w:cs="Arial"/>
          <w:sz w:val="20"/>
          <w:szCs w:val="20"/>
        </w:rPr>
      </w:pPr>
      <w:r>
        <w:rPr>
          <w:rFonts w:cs="Arial"/>
          <w:sz w:val="20"/>
          <w:szCs w:val="20"/>
        </w:rPr>
        <w:t>1 patent granted in the relevant field as a first investigator or where applicants own student is the first investigator and applicant himself is the co-investigator shall be considered equivalent to guiding 1 Ph.D. student.</w:t>
      </w:r>
    </w:p>
    <w:p w:rsidR="00B1482D" w:rsidRDefault="00B1482D" w:rsidP="00B1482D">
      <w:pPr>
        <w:pStyle w:val="ListParagraph"/>
        <w:numPr>
          <w:ilvl w:val="0"/>
          <w:numId w:val="4"/>
        </w:numPr>
        <w:jc w:val="both"/>
        <w:rPr>
          <w:rFonts w:cs="Arial"/>
          <w:sz w:val="20"/>
          <w:szCs w:val="20"/>
        </w:rPr>
      </w:pPr>
      <w:r>
        <w:rPr>
          <w:rFonts w:cs="Arial"/>
          <w:sz w:val="20"/>
          <w:szCs w:val="20"/>
        </w:rPr>
        <w:t>Technology Transferred at the commercial scale in the relevant field wherein applicant has major contribution in the development of Technology shall be considered in the ratio of 2:5 as guide to Ph.D. student.</w:t>
      </w:r>
    </w:p>
    <w:p w:rsidR="00B1482D" w:rsidRDefault="00B1482D" w:rsidP="00B1482D">
      <w:pPr>
        <w:ind w:left="426"/>
        <w:jc w:val="both"/>
        <w:rPr>
          <w:rFonts w:cs="Arial"/>
          <w:sz w:val="20"/>
          <w:szCs w:val="20"/>
        </w:rPr>
      </w:pPr>
      <w:r w:rsidRPr="00C07099">
        <w:rPr>
          <w:rFonts w:cs="Arial"/>
          <w:b/>
          <w:sz w:val="20"/>
          <w:szCs w:val="20"/>
        </w:rPr>
        <w:t>Age Limit –</w:t>
      </w:r>
      <w:r>
        <w:rPr>
          <w:rFonts w:cs="Arial"/>
          <w:sz w:val="20"/>
          <w:szCs w:val="20"/>
        </w:rPr>
        <w:t xml:space="preserve"> Should not be more than 45 years of age.</w:t>
      </w:r>
    </w:p>
    <w:p w:rsidR="00B1482D" w:rsidRDefault="007F2271" w:rsidP="00B1482D">
      <w:pPr>
        <w:ind w:left="426" w:hanging="426"/>
        <w:jc w:val="both"/>
        <w:rPr>
          <w:rFonts w:cs="Arial"/>
          <w:b/>
          <w:sz w:val="20"/>
          <w:szCs w:val="20"/>
        </w:rPr>
      </w:pPr>
      <w:r>
        <w:rPr>
          <w:rFonts w:cs="Arial"/>
          <w:b/>
          <w:sz w:val="20"/>
          <w:szCs w:val="20"/>
        </w:rPr>
        <w:t>4</w:t>
      </w:r>
      <w:r w:rsidR="00B1482D" w:rsidRPr="00C07099">
        <w:rPr>
          <w:rFonts w:cs="Arial"/>
          <w:b/>
          <w:sz w:val="20"/>
          <w:szCs w:val="20"/>
        </w:rPr>
        <w:t>.</w:t>
      </w:r>
      <w:r w:rsidR="00B1482D" w:rsidRPr="00C07099">
        <w:rPr>
          <w:rFonts w:cs="Arial"/>
          <w:b/>
          <w:sz w:val="20"/>
          <w:szCs w:val="20"/>
        </w:rPr>
        <w:tab/>
      </w:r>
      <w:r w:rsidR="00B1482D">
        <w:rPr>
          <w:rFonts w:cs="Arial"/>
          <w:b/>
          <w:sz w:val="20"/>
          <w:szCs w:val="20"/>
        </w:rPr>
        <w:t>Assistant</w:t>
      </w:r>
      <w:r w:rsidR="00B1482D" w:rsidRPr="00C07099">
        <w:rPr>
          <w:rFonts w:cs="Arial"/>
          <w:b/>
          <w:sz w:val="20"/>
          <w:szCs w:val="20"/>
        </w:rPr>
        <w:t xml:space="preserve"> Professor – </w:t>
      </w:r>
    </w:p>
    <w:p w:rsidR="00B1482D" w:rsidRPr="00C56D5D" w:rsidRDefault="00B1482D" w:rsidP="00B1482D">
      <w:pPr>
        <w:ind w:left="426"/>
        <w:jc w:val="both"/>
        <w:rPr>
          <w:rFonts w:cs="Arial"/>
          <w:sz w:val="20"/>
          <w:szCs w:val="20"/>
        </w:rPr>
      </w:pPr>
      <w:r w:rsidRPr="00C07099">
        <w:rPr>
          <w:rFonts w:cs="Arial"/>
          <w:b/>
          <w:sz w:val="20"/>
          <w:szCs w:val="20"/>
        </w:rPr>
        <w:t>Pay scale –</w:t>
      </w:r>
      <w:r w:rsidRPr="00C07099">
        <w:rPr>
          <w:rFonts w:cs="Arial"/>
          <w:sz w:val="18"/>
          <w:szCs w:val="18"/>
        </w:rPr>
        <w:t xml:space="preserve"> </w:t>
      </w:r>
      <w:r w:rsidRPr="00C56D5D">
        <w:rPr>
          <w:rFonts w:cs="Arial"/>
          <w:sz w:val="20"/>
          <w:szCs w:val="20"/>
        </w:rPr>
        <w:t>Rs. 15600</w:t>
      </w:r>
      <w:r>
        <w:rPr>
          <w:rFonts w:cs="Arial"/>
          <w:sz w:val="20"/>
          <w:szCs w:val="20"/>
        </w:rPr>
        <w:t xml:space="preserve"> </w:t>
      </w:r>
      <w:r w:rsidRPr="00C56D5D">
        <w:rPr>
          <w:rFonts w:cs="Arial"/>
          <w:sz w:val="20"/>
          <w:szCs w:val="20"/>
        </w:rPr>
        <w:t>-</w:t>
      </w:r>
      <w:r>
        <w:rPr>
          <w:rFonts w:cs="Arial"/>
          <w:sz w:val="20"/>
          <w:szCs w:val="20"/>
        </w:rPr>
        <w:t xml:space="preserve"> </w:t>
      </w:r>
      <w:r w:rsidRPr="00C56D5D">
        <w:rPr>
          <w:rFonts w:cs="Arial"/>
          <w:sz w:val="20"/>
          <w:szCs w:val="20"/>
        </w:rPr>
        <w:t>39100 with AGP Rs. 6000</w:t>
      </w:r>
    </w:p>
    <w:p w:rsidR="00B1482D" w:rsidRPr="00C07099" w:rsidRDefault="00B1482D" w:rsidP="00B1482D">
      <w:pPr>
        <w:pStyle w:val="ListParagraph"/>
        <w:ind w:left="426"/>
        <w:jc w:val="both"/>
        <w:rPr>
          <w:rFonts w:cs="Arial"/>
          <w:b/>
          <w:sz w:val="20"/>
          <w:szCs w:val="20"/>
        </w:rPr>
      </w:pPr>
      <w:r w:rsidRPr="00C07099">
        <w:rPr>
          <w:rFonts w:cs="Arial"/>
          <w:b/>
          <w:sz w:val="20"/>
          <w:szCs w:val="20"/>
        </w:rPr>
        <w:t xml:space="preserve">Qualification – </w:t>
      </w:r>
    </w:p>
    <w:p w:rsidR="00B1482D" w:rsidRDefault="00B1482D" w:rsidP="00B1482D">
      <w:pPr>
        <w:pStyle w:val="ListParagraph"/>
        <w:numPr>
          <w:ilvl w:val="0"/>
          <w:numId w:val="6"/>
        </w:numPr>
        <w:ind w:left="993" w:hanging="207"/>
        <w:jc w:val="both"/>
        <w:rPr>
          <w:rFonts w:cs="Arial"/>
          <w:sz w:val="20"/>
          <w:szCs w:val="20"/>
        </w:rPr>
      </w:pPr>
      <w:r w:rsidRPr="000D2AC4">
        <w:rPr>
          <w:rFonts w:cs="Arial"/>
          <w:sz w:val="20"/>
          <w:szCs w:val="20"/>
        </w:rPr>
        <w:t xml:space="preserve">Ph.D. preceded by UG / PG degree in the relevant branch of engineering / Technology / Pharmacy / Sciences in First class or equivalent CGPA score at either of the level. </w:t>
      </w:r>
    </w:p>
    <w:p w:rsidR="00B1482D" w:rsidRDefault="00B1482D" w:rsidP="00B1482D">
      <w:pPr>
        <w:pStyle w:val="ListParagraph"/>
        <w:ind w:left="993"/>
        <w:jc w:val="center"/>
        <w:rPr>
          <w:rFonts w:cs="Arial"/>
          <w:sz w:val="20"/>
          <w:szCs w:val="20"/>
        </w:rPr>
      </w:pPr>
      <w:r>
        <w:rPr>
          <w:rFonts w:cs="Arial"/>
          <w:sz w:val="20"/>
          <w:szCs w:val="20"/>
        </w:rPr>
        <w:t>and</w:t>
      </w:r>
    </w:p>
    <w:p w:rsidR="00B1482D" w:rsidRDefault="00B1482D" w:rsidP="00B1482D">
      <w:pPr>
        <w:pStyle w:val="ListParagraph"/>
        <w:ind w:left="993"/>
        <w:jc w:val="both"/>
        <w:rPr>
          <w:rFonts w:cs="Arial"/>
          <w:sz w:val="20"/>
          <w:szCs w:val="20"/>
        </w:rPr>
      </w:pPr>
      <w:r>
        <w:rPr>
          <w:rFonts w:cs="Arial"/>
          <w:sz w:val="20"/>
          <w:szCs w:val="20"/>
        </w:rPr>
        <w:t>Should have published minimum 5 research papers in refereed journals with cumulative impact factor of 10</w:t>
      </w:r>
    </w:p>
    <w:p w:rsidR="00B1482D" w:rsidRDefault="00B1482D" w:rsidP="00B1482D">
      <w:pPr>
        <w:ind w:left="426"/>
        <w:jc w:val="both"/>
        <w:rPr>
          <w:rFonts w:cs="Arial"/>
          <w:sz w:val="20"/>
          <w:szCs w:val="20"/>
        </w:rPr>
      </w:pPr>
      <w:r w:rsidRPr="00C07099">
        <w:rPr>
          <w:rFonts w:cs="Arial"/>
          <w:b/>
          <w:sz w:val="20"/>
          <w:szCs w:val="20"/>
        </w:rPr>
        <w:lastRenderedPageBreak/>
        <w:t>Age Limit –</w:t>
      </w:r>
      <w:r>
        <w:rPr>
          <w:rFonts w:cs="Arial"/>
          <w:sz w:val="20"/>
          <w:szCs w:val="20"/>
        </w:rPr>
        <w:t xml:space="preserve"> Should not be more than 35 years of age.</w:t>
      </w:r>
    </w:p>
    <w:p w:rsidR="00A40905" w:rsidRPr="007F2271" w:rsidRDefault="00B1482D" w:rsidP="007F2271">
      <w:pPr>
        <w:jc w:val="both"/>
        <w:rPr>
          <w:rFonts w:cs="Arial"/>
          <w:sz w:val="20"/>
          <w:szCs w:val="20"/>
        </w:rPr>
      </w:pPr>
      <w:r>
        <w:rPr>
          <w:rFonts w:cs="Arial"/>
          <w:b/>
          <w:sz w:val="20"/>
          <w:szCs w:val="20"/>
        </w:rPr>
        <w:t>B. Equivalent qualification for the faculty positions in various departments shall be as following :</w:t>
      </w:r>
    </w:p>
    <w:tbl>
      <w:tblPr>
        <w:tblStyle w:val="TableGrid"/>
        <w:tblW w:w="10117" w:type="dxa"/>
        <w:tblLayout w:type="fixed"/>
        <w:tblLook w:val="04A0"/>
      </w:tblPr>
      <w:tblGrid>
        <w:gridCol w:w="584"/>
        <w:gridCol w:w="1366"/>
        <w:gridCol w:w="1700"/>
        <w:gridCol w:w="2129"/>
        <w:gridCol w:w="2127"/>
        <w:gridCol w:w="2211"/>
      </w:tblGrid>
      <w:tr w:rsidR="00E248E3" w:rsidRPr="00F5703C" w:rsidTr="007F2271">
        <w:tc>
          <w:tcPr>
            <w:tcW w:w="584" w:type="dxa"/>
            <w:vAlign w:val="center"/>
          </w:tcPr>
          <w:p w:rsidR="00E248E3" w:rsidRPr="00265AA4" w:rsidRDefault="00E248E3" w:rsidP="00E248E3">
            <w:pPr>
              <w:jc w:val="center"/>
              <w:rPr>
                <w:rFonts w:cs="Arial"/>
                <w:b/>
                <w:sz w:val="16"/>
                <w:szCs w:val="16"/>
              </w:rPr>
            </w:pPr>
            <w:r w:rsidRPr="00265AA4">
              <w:rPr>
                <w:rFonts w:cs="Arial"/>
                <w:b/>
                <w:sz w:val="16"/>
                <w:szCs w:val="16"/>
              </w:rPr>
              <w:t>Sr. No.</w:t>
            </w:r>
          </w:p>
        </w:tc>
        <w:tc>
          <w:tcPr>
            <w:tcW w:w="1366" w:type="dxa"/>
            <w:vAlign w:val="center"/>
          </w:tcPr>
          <w:p w:rsidR="00E248E3" w:rsidRPr="00265AA4" w:rsidRDefault="00E248E3" w:rsidP="00E248E3">
            <w:pPr>
              <w:jc w:val="center"/>
              <w:rPr>
                <w:rFonts w:cs="Arial"/>
                <w:b/>
                <w:sz w:val="16"/>
                <w:szCs w:val="16"/>
              </w:rPr>
            </w:pPr>
            <w:r w:rsidRPr="00265AA4">
              <w:rPr>
                <w:rFonts w:cs="Arial"/>
                <w:b/>
                <w:sz w:val="16"/>
                <w:szCs w:val="16"/>
              </w:rPr>
              <w:t>Name of Department</w:t>
            </w:r>
          </w:p>
        </w:tc>
        <w:tc>
          <w:tcPr>
            <w:tcW w:w="1700" w:type="dxa"/>
            <w:vAlign w:val="center"/>
          </w:tcPr>
          <w:p w:rsidR="00E248E3" w:rsidRPr="00265AA4" w:rsidRDefault="00E248E3" w:rsidP="00E248E3">
            <w:pPr>
              <w:ind w:left="-153" w:right="-108"/>
              <w:jc w:val="center"/>
              <w:rPr>
                <w:rFonts w:cs="Arial"/>
                <w:b/>
                <w:sz w:val="16"/>
                <w:szCs w:val="16"/>
              </w:rPr>
            </w:pPr>
            <w:r w:rsidRPr="00265AA4">
              <w:rPr>
                <w:rFonts w:cs="Arial"/>
                <w:b/>
                <w:sz w:val="16"/>
                <w:szCs w:val="16"/>
              </w:rPr>
              <w:t>Corresponding Course(s) of Engineering / Technology / Pharmacy / Science</w:t>
            </w:r>
          </w:p>
        </w:tc>
        <w:tc>
          <w:tcPr>
            <w:tcW w:w="2129" w:type="dxa"/>
            <w:vAlign w:val="center"/>
          </w:tcPr>
          <w:p w:rsidR="00E248E3" w:rsidRPr="00265AA4" w:rsidRDefault="00E248E3" w:rsidP="00E248E3">
            <w:pPr>
              <w:jc w:val="center"/>
              <w:rPr>
                <w:rFonts w:cs="Arial"/>
                <w:b/>
                <w:sz w:val="16"/>
                <w:szCs w:val="16"/>
              </w:rPr>
            </w:pPr>
            <w:r w:rsidRPr="00265AA4">
              <w:rPr>
                <w:rFonts w:cs="Arial"/>
                <w:b/>
                <w:sz w:val="16"/>
                <w:szCs w:val="16"/>
              </w:rPr>
              <w:t>Relevant / Appropriate nomenclature of UG degree in Engineering / Technology / Pharmacy / Science</w:t>
            </w:r>
          </w:p>
        </w:tc>
        <w:tc>
          <w:tcPr>
            <w:tcW w:w="2127" w:type="dxa"/>
            <w:vAlign w:val="center"/>
          </w:tcPr>
          <w:p w:rsidR="00E248E3" w:rsidRPr="00265AA4" w:rsidRDefault="00E248E3" w:rsidP="00E248E3">
            <w:pPr>
              <w:jc w:val="center"/>
              <w:rPr>
                <w:rFonts w:cs="Arial"/>
                <w:b/>
                <w:sz w:val="16"/>
                <w:szCs w:val="16"/>
              </w:rPr>
            </w:pPr>
            <w:r w:rsidRPr="00265AA4">
              <w:rPr>
                <w:rFonts w:cs="Arial"/>
                <w:b/>
                <w:sz w:val="16"/>
                <w:szCs w:val="16"/>
              </w:rPr>
              <w:t>Relevant / Appropriate nomenclature of PG degree in Engineering / Technology / Pharmacy / Science</w:t>
            </w:r>
          </w:p>
        </w:tc>
        <w:tc>
          <w:tcPr>
            <w:tcW w:w="2211" w:type="dxa"/>
            <w:vAlign w:val="center"/>
          </w:tcPr>
          <w:p w:rsidR="00E248E3" w:rsidRPr="00265AA4" w:rsidRDefault="00E248E3" w:rsidP="00E248E3">
            <w:pPr>
              <w:jc w:val="center"/>
              <w:rPr>
                <w:rFonts w:cs="Arial"/>
                <w:b/>
                <w:sz w:val="16"/>
                <w:szCs w:val="16"/>
              </w:rPr>
            </w:pPr>
            <w:r w:rsidRPr="00265AA4">
              <w:rPr>
                <w:rFonts w:cs="Arial"/>
                <w:b/>
                <w:sz w:val="16"/>
                <w:szCs w:val="16"/>
              </w:rPr>
              <w:t>Relevant / Appropriate Doctoral Degree</w:t>
            </w:r>
          </w:p>
        </w:tc>
      </w:tr>
      <w:tr w:rsidR="00E248E3" w:rsidRPr="009E7334" w:rsidTr="007F2271">
        <w:tc>
          <w:tcPr>
            <w:tcW w:w="584" w:type="dxa"/>
            <w:vMerge w:val="restart"/>
          </w:tcPr>
          <w:p w:rsidR="00E248E3" w:rsidRPr="00265AA4" w:rsidRDefault="00E248E3" w:rsidP="00E248E3">
            <w:pPr>
              <w:jc w:val="both"/>
              <w:rPr>
                <w:rFonts w:cs="Arial"/>
                <w:sz w:val="16"/>
                <w:szCs w:val="16"/>
              </w:rPr>
            </w:pPr>
            <w:r w:rsidRPr="00265AA4">
              <w:rPr>
                <w:rFonts w:cs="Arial"/>
                <w:sz w:val="16"/>
                <w:szCs w:val="16"/>
              </w:rPr>
              <w:t>1.</w:t>
            </w:r>
          </w:p>
        </w:tc>
        <w:tc>
          <w:tcPr>
            <w:tcW w:w="1366" w:type="dxa"/>
            <w:vMerge w:val="restart"/>
          </w:tcPr>
          <w:p w:rsidR="00E248E3" w:rsidRPr="00265AA4" w:rsidRDefault="00E248E3" w:rsidP="00E248E3">
            <w:pPr>
              <w:jc w:val="both"/>
              <w:rPr>
                <w:rFonts w:cs="Arial"/>
                <w:sz w:val="16"/>
                <w:szCs w:val="16"/>
              </w:rPr>
            </w:pPr>
            <w:r w:rsidRPr="00265AA4">
              <w:rPr>
                <w:rFonts w:cs="Arial"/>
                <w:sz w:val="16"/>
                <w:szCs w:val="16"/>
              </w:rPr>
              <w:t xml:space="preserve">Chemical Engineering </w:t>
            </w:r>
            <w:r w:rsidR="000D027A">
              <w:rPr>
                <w:rFonts w:cs="Arial"/>
                <w:sz w:val="16"/>
                <w:szCs w:val="16"/>
              </w:rPr>
              <w:t>/ Technology</w:t>
            </w:r>
          </w:p>
        </w:tc>
        <w:tc>
          <w:tcPr>
            <w:tcW w:w="1700" w:type="dxa"/>
            <w:vMerge w:val="restart"/>
          </w:tcPr>
          <w:p w:rsidR="00E248E3" w:rsidRPr="00265AA4" w:rsidRDefault="00E248E3" w:rsidP="00E248E3">
            <w:pPr>
              <w:jc w:val="both"/>
              <w:rPr>
                <w:rFonts w:cs="Arial"/>
                <w:sz w:val="16"/>
                <w:szCs w:val="16"/>
              </w:rPr>
            </w:pPr>
            <w:r w:rsidRPr="00265AA4">
              <w:rPr>
                <w:rFonts w:cs="Arial"/>
                <w:sz w:val="16"/>
                <w:szCs w:val="16"/>
              </w:rPr>
              <w:t xml:space="preserve">Chemical Engineering </w:t>
            </w:r>
          </w:p>
        </w:tc>
        <w:tc>
          <w:tcPr>
            <w:tcW w:w="2129" w:type="dxa"/>
            <w:vMerge w:val="restart"/>
          </w:tcPr>
          <w:p w:rsidR="00E248E3" w:rsidRPr="00265AA4" w:rsidRDefault="00E248E3" w:rsidP="00E248E3">
            <w:pPr>
              <w:jc w:val="both"/>
              <w:rPr>
                <w:rFonts w:cs="Arial"/>
                <w:sz w:val="16"/>
                <w:szCs w:val="16"/>
              </w:rPr>
            </w:pPr>
            <w:r w:rsidRPr="00265AA4">
              <w:rPr>
                <w:rFonts w:cs="Arial"/>
                <w:sz w:val="16"/>
                <w:szCs w:val="16"/>
              </w:rPr>
              <w:t>Chemical engineering</w:t>
            </w:r>
          </w:p>
        </w:tc>
        <w:tc>
          <w:tcPr>
            <w:tcW w:w="2127" w:type="dxa"/>
            <w:vMerge w:val="restart"/>
          </w:tcPr>
          <w:p w:rsidR="00E248E3" w:rsidRPr="00265AA4" w:rsidRDefault="00E248E3" w:rsidP="00E248E3">
            <w:pPr>
              <w:ind w:right="-52"/>
              <w:jc w:val="both"/>
              <w:rPr>
                <w:rFonts w:cs="Arial"/>
                <w:sz w:val="16"/>
                <w:szCs w:val="16"/>
              </w:rPr>
            </w:pPr>
            <w:r w:rsidRPr="00265AA4">
              <w:rPr>
                <w:rFonts w:cs="Arial"/>
                <w:sz w:val="16"/>
                <w:szCs w:val="16"/>
              </w:rPr>
              <w:t>Chemical Engineering</w:t>
            </w:r>
          </w:p>
        </w:tc>
        <w:tc>
          <w:tcPr>
            <w:tcW w:w="2211" w:type="dxa"/>
          </w:tcPr>
          <w:p w:rsidR="00E248E3" w:rsidRPr="00265AA4" w:rsidRDefault="00E248E3" w:rsidP="00E248E3">
            <w:pPr>
              <w:jc w:val="both"/>
              <w:rPr>
                <w:rFonts w:cs="Arial"/>
                <w:sz w:val="16"/>
                <w:szCs w:val="16"/>
              </w:rPr>
            </w:pPr>
            <w:r w:rsidRPr="00265AA4">
              <w:rPr>
                <w:rFonts w:cs="Arial"/>
                <w:sz w:val="16"/>
                <w:szCs w:val="16"/>
              </w:rPr>
              <w:t xml:space="preserve">Chemical Engineering </w:t>
            </w:r>
          </w:p>
        </w:tc>
      </w:tr>
      <w:tr w:rsidR="00E248E3" w:rsidRPr="009E7334" w:rsidTr="007F2271">
        <w:tc>
          <w:tcPr>
            <w:tcW w:w="584" w:type="dxa"/>
            <w:vMerge/>
          </w:tcPr>
          <w:p w:rsidR="00E248E3" w:rsidRPr="00265AA4" w:rsidRDefault="00E248E3" w:rsidP="00E248E3">
            <w:pPr>
              <w:jc w:val="both"/>
              <w:rPr>
                <w:rFonts w:cs="Arial"/>
                <w:sz w:val="16"/>
                <w:szCs w:val="16"/>
              </w:rPr>
            </w:pPr>
          </w:p>
        </w:tc>
        <w:tc>
          <w:tcPr>
            <w:tcW w:w="1366" w:type="dxa"/>
            <w:vMerge/>
          </w:tcPr>
          <w:p w:rsidR="00E248E3" w:rsidRPr="00265AA4" w:rsidRDefault="00E248E3" w:rsidP="00E248E3">
            <w:pPr>
              <w:jc w:val="both"/>
              <w:rPr>
                <w:rFonts w:cs="Arial"/>
                <w:sz w:val="16"/>
                <w:szCs w:val="16"/>
              </w:rPr>
            </w:pPr>
          </w:p>
        </w:tc>
        <w:tc>
          <w:tcPr>
            <w:tcW w:w="1700" w:type="dxa"/>
            <w:vMerge/>
          </w:tcPr>
          <w:p w:rsidR="00E248E3" w:rsidRPr="00265AA4" w:rsidRDefault="00E248E3" w:rsidP="00E248E3">
            <w:pPr>
              <w:jc w:val="both"/>
              <w:rPr>
                <w:rFonts w:cs="Arial"/>
                <w:sz w:val="16"/>
                <w:szCs w:val="16"/>
              </w:rPr>
            </w:pPr>
          </w:p>
        </w:tc>
        <w:tc>
          <w:tcPr>
            <w:tcW w:w="2129" w:type="dxa"/>
            <w:vMerge/>
          </w:tcPr>
          <w:p w:rsidR="00E248E3" w:rsidRPr="00265AA4" w:rsidRDefault="00E248E3" w:rsidP="00E248E3">
            <w:pPr>
              <w:jc w:val="both"/>
              <w:rPr>
                <w:rFonts w:cs="Arial"/>
                <w:sz w:val="16"/>
                <w:szCs w:val="16"/>
              </w:rPr>
            </w:pPr>
          </w:p>
        </w:tc>
        <w:tc>
          <w:tcPr>
            <w:tcW w:w="2127" w:type="dxa"/>
            <w:vMerge/>
          </w:tcPr>
          <w:p w:rsidR="00E248E3" w:rsidRPr="00265AA4" w:rsidRDefault="00E248E3" w:rsidP="00E248E3">
            <w:pPr>
              <w:jc w:val="both"/>
              <w:rPr>
                <w:rFonts w:cs="Arial"/>
                <w:sz w:val="16"/>
                <w:szCs w:val="16"/>
              </w:rPr>
            </w:pPr>
          </w:p>
        </w:tc>
        <w:tc>
          <w:tcPr>
            <w:tcW w:w="2211" w:type="dxa"/>
          </w:tcPr>
          <w:p w:rsidR="00E248E3" w:rsidRPr="00265AA4" w:rsidRDefault="00E248E3" w:rsidP="00E248E3">
            <w:pPr>
              <w:jc w:val="both"/>
              <w:rPr>
                <w:rFonts w:cs="Arial"/>
                <w:sz w:val="16"/>
                <w:szCs w:val="16"/>
              </w:rPr>
            </w:pPr>
            <w:r w:rsidRPr="00265AA4">
              <w:rPr>
                <w:rFonts w:cs="Arial"/>
                <w:sz w:val="16"/>
                <w:szCs w:val="16"/>
              </w:rPr>
              <w:t xml:space="preserve">Chemical Technology </w:t>
            </w:r>
          </w:p>
        </w:tc>
      </w:tr>
      <w:tr w:rsidR="00E248E3" w:rsidRPr="009E7334" w:rsidTr="007F2271">
        <w:tc>
          <w:tcPr>
            <w:tcW w:w="584" w:type="dxa"/>
            <w:vMerge/>
          </w:tcPr>
          <w:p w:rsidR="00E248E3" w:rsidRPr="00265AA4" w:rsidRDefault="00E248E3" w:rsidP="00E248E3">
            <w:pPr>
              <w:jc w:val="both"/>
              <w:rPr>
                <w:rFonts w:cs="Arial"/>
                <w:sz w:val="16"/>
                <w:szCs w:val="16"/>
              </w:rPr>
            </w:pPr>
          </w:p>
        </w:tc>
        <w:tc>
          <w:tcPr>
            <w:tcW w:w="1366" w:type="dxa"/>
            <w:vMerge/>
          </w:tcPr>
          <w:p w:rsidR="00E248E3" w:rsidRPr="00265AA4" w:rsidRDefault="00E248E3" w:rsidP="00E248E3">
            <w:pPr>
              <w:jc w:val="both"/>
              <w:rPr>
                <w:rFonts w:cs="Arial"/>
                <w:sz w:val="16"/>
                <w:szCs w:val="16"/>
              </w:rPr>
            </w:pPr>
          </w:p>
        </w:tc>
        <w:tc>
          <w:tcPr>
            <w:tcW w:w="1700" w:type="dxa"/>
            <w:vMerge/>
          </w:tcPr>
          <w:p w:rsidR="00E248E3" w:rsidRPr="00265AA4" w:rsidRDefault="00E248E3" w:rsidP="00E248E3">
            <w:pPr>
              <w:jc w:val="both"/>
              <w:rPr>
                <w:rFonts w:cs="Arial"/>
                <w:sz w:val="16"/>
                <w:szCs w:val="16"/>
              </w:rPr>
            </w:pPr>
          </w:p>
        </w:tc>
        <w:tc>
          <w:tcPr>
            <w:tcW w:w="2129" w:type="dxa"/>
            <w:vMerge/>
          </w:tcPr>
          <w:p w:rsidR="00E248E3" w:rsidRPr="00265AA4" w:rsidRDefault="00E248E3" w:rsidP="00E248E3">
            <w:pPr>
              <w:jc w:val="both"/>
              <w:rPr>
                <w:rFonts w:cs="Arial"/>
                <w:sz w:val="16"/>
                <w:szCs w:val="16"/>
              </w:rPr>
            </w:pPr>
          </w:p>
        </w:tc>
        <w:tc>
          <w:tcPr>
            <w:tcW w:w="2127" w:type="dxa"/>
            <w:vMerge/>
          </w:tcPr>
          <w:p w:rsidR="00E248E3" w:rsidRPr="00265AA4" w:rsidRDefault="00E248E3" w:rsidP="00E248E3">
            <w:pPr>
              <w:jc w:val="both"/>
              <w:rPr>
                <w:rFonts w:cs="Arial"/>
                <w:sz w:val="16"/>
                <w:szCs w:val="16"/>
              </w:rPr>
            </w:pPr>
          </w:p>
        </w:tc>
        <w:tc>
          <w:tcPr>
            <w:tcW w:w="2211" w:type="dxa"/>
          </w:tcPr>
          <w:p w:rsidR="00E248E3" w:rsidRPr="00265AA4" w:rsidRDefault="00E248E3" w:rsidP="00E248E3">
            <w:pPr>
              <w:jc w:val="both"/>
              <w:rPr>
                <w:rFonts w:cs="Arial"/>
                <w:sz w:val="16"/>
                <w:szCs w:val="16"/>
              </w:rPr>
            </w:pPr>
            <w:r w:rsidRPr="00265AA4">
              <w:rPr>
                <w:rFonts w:cs="Arial"/>
                <w:sz w:val="16"/>
                <w:szCs w:val="16"/>
              </w:rPr>
              <w:t xml:space="preserve">Bio Technology </w:t>
            </w:r>
          </w:p>
        </w:tc>
      </w:tr>
      <w:tr w:rsidR="00E248E3" w:rsidRPr="009E7334" w:rsidTr="007F2271">
        <w:tc>
          <w:tcPr>
            <w:tcW w:w="584" w:type="dxa"/>
            <w:vMerge/>
          </w:tcPr>
          <w:p w:rsidR="00E248E3" w:rsidRPr="00265AA4" w:rsidRDefault="00E248E3" w:rsidP="00E248E3">
            <w:pPr>
              <w:jc w:val="both"/>
              <w:rPr>
                <w:rFonts w:cs="Arial"/>
                <w:sz w:val="16"/>
                <w:szCs w:val="16"/>
              </w:rPr>
            </w:pPr>
          </w:p>
        </w:tc>
        <w:tc>
          <w:tcPr>
            <w:tcW w:w="1366" w:type="dxa"/>
            <w:vMerge/>
          </w:tcPr>
          <w:p w:rsidR="00E248E3" w:rsidRPr="00265AA4" w:rsidRDefault="00E248E3" w:rsidP="00E248E3">
            <w:pPr>
              <w:jc w:val="both"/>
              <w:rPr>
                <w:rFonts w:cs="Arial"/>
                <w:sz w:val="16"/>
                <w:szCs w:val="16"/>
              </w:rPr>
            </w:pPr>
          </w:p>
        </w:tc>
        <w:tc>
          <w:tcPr>
            <w:tcW w:w="1700" w:type="dxa"/>
            <w:vMerge/>
          </w:tcPr>
          <w:p w:rsidR="00E248E3" w:rsidRPr="00265AA4" w:rsidRDefault="00E248E3" w:rsidP="00E248E3">
            <w:pPr>
              <w:jc w:val="both"/>
              <w:rPr>
                <w:rFonts w:cs="Arial"/>
                <w:sz w:val="16"/>
                <w:szCs w:val="16"/>
              </w:rPr>
            </w:pPr>
          </w:p>
        </w:tc>
        <w:tc>
          <w:tcPr>
            <w:tcW w:w="2129" w:type="dxa"/>
            <w:vMerge/>
          </w:tcPr>
          <w:p w:rsidR="00E248E3" w:rsidRPr="00265AA4" w:rsidRDefault="00E248E3" w:rsidP="00E248E3">
            <w:pPr>
              <w:jc w:val="both"/>
              <w:rPr>
                <w:rFonts w:cs="Arial"/>
                <w:sz w:val="16"/>
                <w:szCs w:val="16"/>
              </w:rPr>
            </w:pPr>
          </w:p>
        </w:tc>
        <w:tc>
          <w:tcPr>
            <w:tcW w:w="2127" w:type="dxa"/>
            <w:vMerge/>
          </w:tcPr>
          <w:p w:rsidR="00E248E3" w:rsidRPr="00265AA4" w:rsidRDefault="00E248E3" w:rsidP="00E248E3">
            <w:pPr>
              <w:jc w:val="both"/>
              <w:rPr>
                <w:rFonts w:cs="Arial"/>
                <w:sz w:val="16"/>
                <w:szCs w:val="16"/>
              </w:rPr>
            </w:pPr>
          </w:p>
        </w:tc>
        <w:tc>
          <w:tcPr>
            <w:tcW w:w="2211" w:type="dxa"/>
          </w:tcPr>
          <w:p w:rsidR="00E248E3" w:rsidRPr="00265AA4" w:rsidRDefault="00E248E3" w:rsidP="00E248E3">
            <w:pPr>
              <w:jc w:val="both"/>
              <w:rPr>
                <w:rFonts w:cs="Arial"/>
                <w:sz w:val="16"/>
                <w:szCs w:val="16"/>
              </w:rPr>
            </w:pPr>
            <w:r w:rsidRPr="00265AA4">
              <w:rPr>
                <w:rFonts w:cs="Arial"/>
                <w:sz w:val="16"/>
                <w:szCs w:val="16"/>
              </w:rPr>
              <w:t xml:space="preserve">Bio Chemical Engineering </w:t>
            </w:r>
          </w:p>
        </w:tc>
      </w:tr>
      <w:tr w:rsidR="00E248E3" w:rsidRPr="009E7334" w:rsidTr="007F2271">
        <w:tc>
          <w:tcPr>
            <w:tcW w:w="584" w:type="dxa"/>
            <w:vMerge/>
          </w:tcPr>
          <w:p w:rsidR="00E248E3" w:rsidRPr="00265AA4" w:rsidRDefault="00E248E3" w:rsidP="00E248E3">
            <w:pPr>
              <w:jc w:val="both"/>
              <w:rPr>
                <w:rFonts w:cs="Arial"/>
                <w:sz w:val="16"/>
                <w:szCs w:val="16"/>
              </w:rPr>
            </w:pPr>
          </w:p>
        </w:tc>
        <w:tc>
          <w:tcPr>
            <w:tcW w:w="1366" w:type="dxa"/>
            <w:vMerge/>
          </w:tcPr>
          <w:p w:rsidR="00E248E3" w:rsidRPr="00265AA4" w:rsidRDefault="00E248E3" w:rsidP="00E248E3">
            <w:pPr>
              <w:jc w:val="both"/>
              <w:rPr>
                <w:rFonts w:cs="Arial"/>
                <w:sz w:val="16"/>
                <w:szCs w:val="16"/>
              </w:rPr>
            </w:pPr>
          </w:p>
        </w:tc>
        <w:tc>
          <w:tcPr>
            <w:tcW w:w="1700" w:type="dxa"/>
            <w:vMerge/>
          </w:tcPr>
          <w:p w:rsidR="00E248E3" w:rsidRPr="00265AA4" w:rsidRDefault="00E248E3" w:rsidP="00E248E3">
            <w:pPr>
              <w:jc w:val="both"/>
              <w:rPr>
                <w:rFonts w:cs="Arial"/>
                <w:sz w:val="16"/>
                <w:szCs w:val="16"/>
              </w:rPr>
            </w:pPr>
          </w:p>
        </w:tc>
        <w:tc>
          <w:tcPr>
            <w:tcW w:w="2129" w:type="dxa"/>
            <w:vMerge/>
          </w:tcPr>
          <w:p w:rsidR="00E248E3" w:rsidRPr="00265AA4" w:rsidRDefault="00E248E3" w:rsidP="00E248E3">
            <w:pPr>
              <w:jc w:val="both"/>
              <w:rPr>
                <w:rFonts w:cs="Arial"/>
                <w:sz w:val="16"/>
                <w:szCs w:val="16"/>
              </w:rPr>
            </w:pPr>
          </w:p>
        </w:tc>
        <w:tc>
          <w:tcPr>
            <w:tcW w:w="2127" w:type="dxa"/>
            <w:vMerge/>
          </w:tcPr>
          <w:p w:rsidR="00E248E3" w:rsidRPr="00265AA4" w:rsidRDefault="00E248E3" w:rsidP="00E248E3">
            <w:pPr>
              <w:jc w:val="both"/>
              <w:rPr>
                <w:rFonts w:cs="Arial"/>
                <w:sz w:val="16"/>
                <w:szCs w:val="16"/>
              </w:rPr>
            </w:pPr>
          </w:p>
        </w:tc>
        <w:tc>
          <w:tcPr>
            <w:tcW w:w="2211" w:type="dxa"/>
          </w:tcPr>
          <w:p w:rsidR="00E248E3" w:rsidRPr="00265AA4" w:rsidRDefault="00E248E3" w:rsidP="00E248E3">
            <w:pPr>
              <w:jc w:val="both"/>
              <w:rPr>
                <w:rFonts w:cs="Arial"/>
                <w:sz w:val="16"/>
                <w:szCs w:val="16"/>
              </w:rPr>
            </w:pPr>
            <w:r w:rsidRPr="00265AA4">
              <w:rPr>
                <w:rFonts w:cs="Arial"/>
                <w:sz w:val="16"/>
                <w:szCs w:val="16"/>
              </w:rPr>
              <w:t xml:space="preserve">Bioprocess Technology </w:t>
            </w:r>
          </w:p>
        </w:tc>
      </w:tr>
      <w:tr w:rsidR="00E248E3" w:rsidRPr="009E7334" w:rsidTr="007F2271">
        <w:tc>
          <w:tcPr>
            <w:tcW w:w="584" w:type="dxa"/>
            <w:vMerge/>
          </w:tcPr>
          <w:p w:rsidR="00E248E3" w:rsidRPr="00265AA4" w:rsidRDefault="00E248E3" w:rsidP="00E248E3">
            <w:pPr>
              <w:jc w:val="both"/>
              <w:rPr>
                <w:rFonts w:cs="Arial"/>
                <w:sz w:val="16"/>
                <w:szCs w:val="16"/>
              </w:rPr>
            </w:pPr>
          </w:p>
        </w:tc>
        <w:tc>
          <w:tcPr>
            <w:tcW w:w="1366" w:type="dxa"/>
            <w:vMerge/>
          </w:tcPr>
          <w:p w:rsidR="00E248E3" w:rsidRPr="00265AA4" w:rsidRDefault="00E248E3" w:rsidP="00E248E3">
            <w:pPr>
              <w:jc w:val="both"/>
              <w:rPr>
                <w:rFonts w:cs="Arial"/>
                <w:sz w:val="16"/>
                <w:szCs w:val="16"/>
              </w:rPr>
            </w:pPr>
          </w:p>
        </w:tc>
        <w:tc>
          <w:tcPr>
            <w:tcW w:w="1700" w:type="dxa"/>
            <w:vMerge/>
          </w:tcPr>
          <w:p w:rsidR="00E248E3" w:rsidRPr="00265AA4" w:rsidRDefault="00E248E3" w:rsidP="00E248E3">
            <w:pPr>
              <w:jc w:val="both"/>
              <w:rPr>
                <w:rFonts w:cs="Arial"/>
                <w:sz w:val="16"/>
                <w:szCs w:val="16"/>
              </w:rPr>
            </w:pPr>
          </w:p>
        </w:tc>
        <w:tc>
          <w:tcPr>
            <w:tcW w:w="2129" w:type="dxa"/>
            <w:vMerge/>
          </w:tcPr>
          <w:p w:rsidR="00E248E3" w:rsidRPr="00265AA4" w:rsidRDefault="00E248E3" w:rsidP="00E248E3">
            <w:pPr>
              <w:jc w:val="both"/>
              <w:rPr>
                <w:rFonts w:cs="Arial"/>
                <w:sz w:val="16"/>
                <w:szCs w:val="16"/>
              </w:rPr>
            </w:pPr>
          </w:p>
        </w:tc>
        <w:tc>
          <w:tcPr>
            <w:tcW w:w="2127" w:type="dxa"/>
            <w:vMerge/>
          </w:tcPr>
          <w:p w:rsidR="00E248E3" w:rsidRPr="00265AA4" w:rsidRDefault="00E248E3" w:rsidP="00E248E3">
            <w:pPr>
              <w:jc w:val="both"/>
              <w:rPr>
                <w:rFonts w:cs="Arial"/>
                <w:sz w:val="16"/>
                <w:szCs w:val="16"/>
              </w:rPr>
            </w:pPr>
          </w:p>
        </w:tc>
        <w:tc>
          <w:tcPr>
            <w:tcW w:w="2211" w:type="dxa"/>
          </w:tcPr>
          <w:p w:rsidR="00E248E3" w:rsidRPr="00265AA4" w:rsidRDefault="00E248E3" w:rsidP="00E248E3">
            <w:pPr>
              <w:jc w:val="both"/>
              <w:rPr>
                <w:rFonts w:cs="Arial"/>
                <w:sz w:val="16"/>
                <w:szCs w:val="16"/>
              </w:rPr>
            </w:pPr>
            <w:r w:rsidRPr="00265AA4">
              <w:rPr>
                <w:rFonts w:cs="Arial"/>
                <w:sz w:val="16"/>
                <w:szCs w:val="16"/>
              </w:rPr>
              <w:t xml:space="preserve">Bio Engineering </w:t>
            </w:r>
          </w:p>
        </w:tc>
      </w:tr>
      <w:tr w:rsidR="00E248E3" w:rsidRPr="009E7334" w:rsidTr="007F2271">
        <w:tc>
          <w:tcPr>
            <w:tcW w:w="584" w:type="dxa"/>
            <w:vMerge/>
          </w:tcPr>
          <w:p w:rsidR="00E248E3" w:rsidRPr="00265AA4" w:rsidRDefault="00E248E3" w:rsidP="00E248E3">
            <w:pPr>
              <w:jc w:val="both"/>
              <w:rPr>
                <w:rFonts w:cs="Arial"/>
                <w:sz w:val="16"/>
                <w:szCs w:val="16"/>
              </w:rPr>
            </w:pPr>
          </w:p>
        </w:tc>
        <w:tc>
          <w:tcPr>
            <w:tcW w:w="1366" w:type="dxa"/>
            <w:vMerge/>
          </w:tcPr>
          <w:p w:rsidR="00E248E3" w:rsidRPr="00265AA4" w:rsidRDefault="00E248E3" w:rsidP="00E248E3">
            <w:pPr>
              <w:jc w:val="both"/>
              <w:rPr>
                <w:rFonts w:cs="Arial"/>
                <w:sz w:val="16"/>
                <w:szCs w:val="16"/>
              </w:rPr>
            </w:pPr>
          </w:p>
        </w:tc>
        <w:tc>
          <w:tcPr>
            <w:tcW w:w="1700" w:type="dxa"/>
            <w:vMerge/>
          </w:tcPr>
          <w:p w:rsidR="00E248E3" w:rsidRPr="00265AA4" w:rsidRDefault="00E248E3" w:rsidP="00E248E3">
            <w:pPr>
              <w:jc w:val="both"/>
              <w:rPr>
                <w:rFonts w:cs="Arial"/>
                <w:sz w:val="16"/>
                <w:szCs w:val="16"/>
              </w:rPr>
            </w:pPr>
          </w:p>
        </w:tc>
        <w:tc>
          <w:tcPr>
            <w:tcW w:w="2129" w:type="dxa"/>
            <w:vMerge/>
          </w:tcPr>
          <w:p w:rsidR="00E248E3" w:rsidRPr="00265AA4" w:rsidRDefault="00E248E3" w:rsidP="00E248E3">
            <w:pPr>
              <w:jc w:val="both"/>
              <w:rPr>
                <w:rFonts w:cs="Arial"/>
                <w:sz w:val="16"/>
                <w:szCs w:val="16"/>
              </w:rPr>
            </w:pPr>
          </w:p>
        </w:tc>
        <w:tc>
          <w:tcPr>
            <w:tcW w:w="2127" w:type="dxa"/>
            <w:vMerge/>
          </w:tcPr>
          <w:p w:rsidR="00E248E3" w:rsidRPr="00265AA4" w:rsidRDefault="00E248E3" w:rsidP="00E248E3">
            <w:pPr>
              <w:jc w:val="both"/>
              <w:rPr>
                <w:rFonts w:cs="Arial"/>
                <w:sz w:val="16"/>
                <w:szCs w:val="16"/>
              </w:rPr>
            </w:pPr>
          </w:p>
        </w:tc>
        <w:tc>
          <w:tcPr>
            <w:tcW w:w="2211" w:type="dxa"/>
          </w:tcPr>
          <w:p w:rsidR="00E248E3" w:rsidRPr="00265AA4" w:rsidRDefault="00E248E3" w:rsidP="00E248E3">
            <w:pPr>
              <w:jc w:val="both"/>
              <w:rPr>
                <w:rFonts w:cs="Arial"/>
                <w:sz w:val="16"/>
                <w:szCs w:val="16"/>
              </w:rPr>
            </w:pPr>
            <w:r w:rsidRPr="00265AA4">
              <w:rPr>
                <w:rFonts w:cs="Arial"/>
                <w:sz w:val="16"/>
                <w:szCs w:val="16"/>
              </w:rPr>
              <w:t xml:space="preserve">Material Science and Technology </w:t>
            </w:r>
          </w:p>
        </w:tc>
      </w:tr>
      <w:tr w:rsidR="00E248E3" w:rsidRPr="009E7334" w:rsidTr="007F2271">
        <w:tc>
          <w:tcPr>
            <w:tcW w:w="584" w:type="dxa"/>
            <w:vMerge/>
          </w:tcPr>
          <w:p w:rsidR="00E248E3" w:rsidRPr="00265AA4" w:rsidRDefault="00E248E3" w:rsidP="00E248E3">
            <w:pPr>
              <w:jc w:val="both"/>
              <w:rPr>
                <w:rFonts w:cs="Arial"/>
                <w:sz w:val="16"/>
                <w:szCs w:val="16"/>
              </w:rPr>
            </w:pPr>
          </w:p>
        </w:tc>
        <w:tc>
          <w:tcPr>
            <w:tcW w:w="1366" w:type="dxa"/>
            <w:vMerge/>
          </w:tcPr>
          <w:p w:rsidR="00E248E3" w:rsidRPr="00265AA4" w:rsidRDefault="00E248E3" w:rsidP="00E248E3">
            <w:pPr>
              <w:jc w:val="both"/>
              <w:rPr>
                <w:rFonts w:cs="Arial"/>
                <w:sz w:val="16"/>
                <w:szCs w:val="16"/>
              </w:rPr>
            </w:pPr>
          </w:p>
        </w:tc>
        <w:tc>
          <w:tcPr>
            <w:tcW w:w="1700" w:type="dxa"/>
            <w:vMerge/>
          </w:tcPr>
          <w:p w:rsidR="00E248E3" w:rsidRPr="00265AA4" w:rsidRDefault="00E248E3" w:rsidP="00E248E3">
            <w:pPr>
              <w:jc w:val="both"/>
              <w:rPr>
                <w:rFonts w:cs="Arial"/>
                <w:sz w:val="16"/>
                <w:szCs w:val="16"/>
              </w:rPr>
            </w:pPr>
          </w:p>
        </w:tc>
        <w:tc>
          <w:tcPr>
            <w:tcW w:w="2129" w:type="dxa"/>
            <w:vMerge/>
          </w:tcPr>
          <w:p w:rsidR="00E248E3" w:rsidRPr="00265AA4" w:rsidRDefault="00E248E3" w:rsidP="00E248E3">
            <w:pPr>
              <w:jc w:val="both"/>
              <w:rPr>
                <w:rFonts w:cs="Arial"/>
                <w:sz w:val="16"/>
                <w:szCs w:val="16"/>
              </w:rPr>
            </w:pPr>
          </w:p>
        </w:tc>
        <w:tc>
          <w:tcPr>
            <w:tcW w:w="2127" w:type="dxa"/>
            <w:vMerge/>
          </w:tcPr>
          <w:p w:rsidR="00E248E3" w:rsidRPr="00265AA4" w:rsidRDefault="00E248E3" w:rsidP="00E248E3">
            <w:pPr>
              <w:jc w:val="both"/>
              <w:rPr>
                <w:rFonts w:cs="Arial"/>
                <w:sz w:val="16"/>
                <w:szCs w:val="16"/>
              </w:rPr>
            </w:pPr>
          </w:p>
        </w:tc>
        <w:tc>
          <w:tcPr>
            <w:tcW w:w="2211" w:type="dxa"/>
          </w:tcPr>
          <w:p w:rsidR="00E248E3" w:rsidRPr="00265AA4" w:rsidRDefault="00E248E3" w:rsidP="00E248E3">
            <w:pPr>
              <w:jc w:val="both"/>
              <w:rPr>
                <w:rFonts w:cs="Arial"/>
                <w:sz w:val="16"/>
                <w:szCs w:val="16"/>
              </w:rPr>
            </w:pPr>
            <w:r w:rsidRPr="00265AA4">
              <w:rPr>
                <w:rFonts w:cs="Arial"/>
                <w:sz w:val="16"/>
                <w:szCs w:val="16"/>
              </w:rPr>
              <w:t>Other relevant field</w:t>
            </w:r>
          </w:p>
        </w:tc>
      </w:tr>
      <w:tr w:rsidR="00E248E3" w:rsidRPr="009E7334" w:rsidTr="00E248E3">
        <w:tc>
          <w:tcPr>
            <w:tcW w:w="10117" w:type="dxa"/>
            <w:gridSpan w:val="6"/>
          </w:tcPr>
          <w:p w:rsidR="00E248E3" w:rsidRPr="00265AA4" w:rsidRDefault="00E248E3" w:rsidP="00E248E3">
            <w:pPr>
              <w:jc w:val="both"/>
              <w:rPr>
                <w:rFonts w:cs="Arial"/>
                <w:sz w:val="16"/>
                <w:szCs w:val="16"/>
              </w:rPr>
            </w:pPr>
          </w:p>
        </w:tc>
      </w:tr>
      <w:tr w:rsidR="00E248E3" w:rsidRPr="009E7334" w:rsidTr="007F2271">
        <w:tc>
          <w:tcPr>
            <w:tcW w:w="584" w:type="dxa"/>
            <w:vMerge w:val="restart"/>
          </w:tcPr>
          <w:p w:rsidR="00E248E3" w:rsidRPr="00265AA4" w:rsidRDefault="000D027A" w:rsidP="00E248E3">
            <w:pPr>
              <w:jc w:val="both"/>
              <w:rPr>
                <w:rFonts w:cs="Arial"/>
                <w:sz w:val="16"/>
                <w:szCs w:val="16"/>
              </w:rPr>
            </w:pPr>
            <w:r>
              <w:rPr>
                <w:rFonts w:cs="Arial"/>
                <w:sz w:val="16"/>
                <w:szCs w:val="16"/>
              </w:rPr>
              <w:t>2</w:t>
            </w:r>
            <w:r w:rsidR="00E248E3" w:rsidRPr="00265AA4">
              <w:rPr>
                <w:rFonts w:cs="Arial"/>
                <w:sz w:val="16"/>
                <w:szCs w:val="16"/>
              </w:rPr>
              <w:t>.</w:t>
            </w:r>
          </w:p>
        </w:tc>
        <w:tc>
          <w:tcPr>
            <w:tcW w:w="1366" w:type="dxa"/>
            <w:vMerge w:val="restart"/>
          </w:tcPr>
          <w:p w:rsidR="00E248E3" w:rsidRPr="00265AA4" w:rsidRDefault="00E248E3" w:rsidP="00E248E3">
            <w:pPr>
              <w:jc w:val="both"/>
              <w:rPr>
                <w:rFonts w:cs="Arial"/>
                <w:sz w:val="16"/>
                <w:szCs w:val="16"/>
              </w:rPr>
            </w:pPr>
            <w:r w:rsidRPr="00265AA4">
              <w:rPr>
                <w:rFonts w:cs="Arial"/>
                <w:sz w:val="16"/>
                <w:szCs w:val="16"/>
              </w:rPr>
              <w:t>Chemistry</w:t>
            </w:r>
          </w:p>
        </w:tc>
        <w:tc>
          <w:tcPr>
            <w:tcW w:w="1700" w:type="dxa"/>
            <w:vMerge w:val="restart"/>
          </w:tcPr>
          <w:p w:rsidR="00E248E3" w:rsidRPr="00265AA4" w:rsidRDefault="00E248E3" w:rsidP="00E248E3">
            <w:pPr>
              <w:jc w:val="both"/>
              <w:rPr>
                <w:rFonts w:cs="Arial"/>
                <w:sz w:val="16"/>
                <w:szCs w:val="16"/>
              </w:rPr>
            </w:pPr>
            <w:r w:rsidRPr="00265AA4">
              <w:rPr>
                <w:rFonts w:cs="Arial"/>
                <w:sz w:val="16"/>
                <w:szCs w:val="16"/>
              </w:rPr>
              <w:t xml:space="preserve">Physical Chemistry </w:t>
            </w:r>
          </w:p>
        </w:tc>
        <w:tc>
          <w:tcPr>
            <w:tcW w:w="2129" w:type="dxa"/>
          </w:tcPr>
          <w:p w:rsidR="00E248E3" w:rsidRPr="00265AA4" w:rsidRDefault="00E248E3" w:rsidP="00E248E3">
            <w:pPr>
              <w:pStyle w:val="Default"/>
              <w:rPr>
                <w:rFonts w:ascii="Arial" w:hAnsi="Arial" w:cs="Arial"/>
                <w:sz w:val="16"/>
                <w:szCs w:val="16"/>
              </w:rPr>
            </w:pPr>
            <w:r w:rsidRPr="00265AA4">
              <w:rPr>
                <w:rFonts w:ascii="Arial" w:hAnsi="Arial" w:cs="Arial"/>
                <w:sz w:val="16"/>
                <w:szCs w:val="16"/>
              </w:rPr>
              <w:t xml:space="preserve">Chemistry </w:t>
            </w:r>
          </w:p>
        </w:tc>
        <w:tc>
          <w:tcPr>
            <w:tcW w:w="2127" w:type="dxa"/>
          </w:tcPr>
          <w:p w:rsidR="00E248E3" w:rsidRPr="00265AA4" w:rsidRDefault="00E248E3" w:rsidP="00E248E3">
            <w:pPr>
              <w:pStyle w:val="Default"/>
              <w:rPr>
                <w:rFonts w:ascii="Arial" w:hAnsi="Arial" w:cs="Arial"/>
                <w:sz w:val="16"/>
                <w:szCs w:val="16"/>
              </w:rPr>
            </w:pPr>
            <w:r w:rsidRPr="00265AA4">
              <w:rPr>
                <w:rFonts w:ascii="Arial" w:hAnsi="Arial" w:cs="Arial"/>
                <w:sz w:val="16"/>
                <w:szCs w:val="16"/>
              </w:rPr>
              <w:t xml:space="preserve">Chemistry </w:t>
            </w:r>
          </w:p>
        </w:tc>
        <w:tc>
          <w:tcPr>
            <w:tcW w:w="2211" w:type="dxa"/>
          </w:tcPr>
          <w:p w:rsidR="00E248E3" w:rsidRPr="00265AA4" w:rsidRDefault="00E248E3" w:rsidP="00E248E3">
            <w:pPr>
              <w:jc w:val="both"/>
              <w:rPr>
                <w:rFonts w:cs="Arial"/>
                <w:sz w:val="16"/>
                <w:szCs w:val="16"/>
              </w:rPr>
            </w:pPr>
            <w:r w:rsidRPr="00265AA4">
              <w:rPr>
                <w:rFonts w:cs="Arial"/>
                <w:sz w:val="16"/>
                <w:szCs w:val="16"/>
              </w:rPr>
              <w:t xml:space="preserve">Chemistry </w:t>
            </w:r>
          </w:p>
        </w:tc>
      </w:tr>
      <w:tr w:rsidR="00E248E3" w:rsidRPr="009E7334" w:rsidTr="007F2271">
        <w:tc>
          <w:tcPr>
            <w:tcW w:w="584" w:type="dxa"/>
            <w:vMerge/>
          </w:tcPr>
          <w:p w:rsidR="00E248E3" w:rsidRPr="00265AA4" w:rsidRDefault="00E248E3" w:rsidP="00E248E3">
            <w:pPr>
              <w:jc w:val="both"/>
              <w:rPr>
                <w:rFonts w:cs="Arial"/>
                <w:sz w:val="16"/>
                <w:szCs w:val="16"/>
              </w:rPr>
            </w:pPr>
          </w:p>
        </w:tc>
        <w:tc>
          <w:tcPr>
            <w:tcW w:w="1366" w:type="dxa"/>
            <w:vMerge/>
          </w:tcPr>
          <w:p w:rsidR="00E248E3" w:rsidRPr="00265AA4" w:rsidRDefault="00E248E3" w:rsidP="00E248E3">
            <w:pPr>
              <w:jc w:val="both"/>
              <w:rPr>
                <w:rFonts w:cs="Arial"/>
                <w:sz w:val="16"/>
                <w:szCs w:val="16"/>
              </w:rPr>
            </w:pPr>
          </w:p>
        </w:tc>
        <w:tc>
          <w:tcPr>
            <w:tcW w:w="1700" w:type="dxa"/>
            <w:vMerge/>
            <w:tcBorders>
              <w:bottom w:val="single" w:sz="4" w:space="0" w:color="auto"/>
            </w:tcBorders>
          </w:tcPr>
          <w:p w:rsidR="00E248E3" w:rsidRPr="00265AA4" w:rsidRDefault="00E248E3" w:rsidP="00E248E3">
            <w:pPr>
              <w:jc w:val="both"/>
              <w:rPr>
                <w:rFonts w:cs="Arial"/>
                <w:sz w:val="16"/>
                <w:szCs w:val="16"/>
              </w:rPr>
            </w:pPr>
          </w:p>
        </w:tc>
        <w:tc>
          <w:tcPr>
            <w:tcW w:w="2129" w:type="dxa"/>
            <w:tcBorders>
              <w:bottom w:val="single" w:sz="4" w:space="0" w:color="auto"/>
            </w:tcBorders>
          </w:tcPr>
          <w:p w:rsidR="00E248E3" w:rsidRPr="00265AA4" w:rsidRDefault="00E248E3" w:rsidP="00E248E3">
            <w:pPr>
              <w:pStyle w:val="Default"/>
              <w:rPr>
                <w:rFonts w:ascii="Arial" w:hAnsi="Arial" w:cs="Arial"/>
                <w:sz w:val="16"/>
                <w:szCs w:val="16"/>
              </w:rPr>
            </w:pPr>
            <w:r w:rsidRPr="00265AA4">
              <w:rPr>
                <w:rFonts w:ascii="Arial" w:hAnsi="Arial" w:cs="Arial"/>
                <w:sz w:val="16"/>
                <w:szCs w:val="16"/>
              </w:rPr>
              <w:t xml:space="preserve">Physical Chemistry </w:t>
            </w:r>
          </w:p>
        </w:tc>
        <w:tc>
          <w:tcPr>
            <w:tcW w:w="2127" w:type="dxa"/>
          </w:tcPr>
          <w:p w:rsidR="00E248E3" w:rsidRPr="00265AA4" w:rsidRDefault="00E248E3" w:rsidP="00E248E3">
            <w:pPr>
              <w:pStyle w:val="Default"/>
              <w:rPr>
                <w:rFonts w:ascii="Arial" w:hAnsi="Arial" w:cs="Arial"/>
                <w:sz w:val="16"/>
                <w:szCs w:val="16"/>
              </w:rPr>
            </w:pPr>
            <w:r w:rsidRPr="00265AA4">
              <w:rPr>
                <w:rFonts w:ascii="Arial" w:hAnsi="Arial" w:cs="Arial"/>
                <w:sz w:val="16"/>
                <w:szCs w:val="16"/>
              </w:rPr>
              <w:t xml:space="preserve">Physical Chemistry </w:t>
            </w:r>
          </w:p>
        </w:tc>
        <w:tc>
          <w:tcPr>
            <w:tcW w:w="2211" w:type="dxa"/>
          </w:tcPr>
          <w:p w:rsidR="00E248E3" w:rsidRPr="00265AA4" w:rsidRDefault="00E248E3" w:rsidP="00E248E3">
            <w:pPr>
              <w:jc w:val="both"/>
              <w:rPr>
                <w:rFonts w:cs="Arial"/>
                <w:sz w:val="16"/>
                <w:szCs w:val="16"/>
              </w:rPr>
            </w:pPr>
            <w:r w:rsidRPr="00265AA4">
              <w:rPr>
                <w:rFonts w:cs="Arial"/>
                <w:sz w:val="16"/>
                <w:szCs w:val="16"/>
              </w:rPr>
              <w:t>Other Relevant field</w:t>
            </w:r>
          </w:p>
        </w:tc>
      </w:tr>
      <w:tr w:rsidR="00E248E3" w:rsidRPr="009E7334" w:rsidTr="007F2271">
        <w:tc>
          <w:tcPr>
            <w:tcW w:w="584" w:type="dxa"/>
            <w:vMerge/>
          </w:tcPr>
          <w:p w:rsidR="00E248E3" w:rsidRPr="00265AA4" w:rsidRDefault="00E248E3" w:rsidP="00E248E3">
            <w:pPr>
              <w:jc w:val="both"/>
              <w:rPr>
                <w:rFonts w:cs="Arial"/>
                <w:sz w:val="16"/>
                <w:szCs w:val="16"/>
              </w:rPr>
            </w:pPr>
          </w:p>
        </w:tc>
        <w:tc>
          <w:tcPr>
            <w:tcW w:w="1366" w:type="dxa"/>
            <w:vMerge/>
          </w:tcPr>
          <w:p w:rsidR="00E248E3" w:rsidRPr="00265AA4" w:rsidRDefault="00E248E3" w:rsidP="00E248E3">
            <w:pPr>
              <w:jc w:val="both"/>
              <w:rPr>
                <w:rFonts w:cs="Arial"/>
                <w:sz w:val="16"/>
                <w:szCs w:val="16"/>
              </w:rPr>
            </w:pPr>
          </w:p>
        </w:tc>
        <w:tc>
          <w:tcPr>
            <w:tcW w:w="8167" w:type="dxa"/>
            <w:gridSpan w:val="4"/>
            <w:tcBorders>
              <w:top w:val="single" w:sz="4" w:space="0" w:color="auto"/>
            </w:tcBorders>
          </w:tcPr>
          <w:p w:rsidR="00E248E3" w:rsidRPr="00265AA4" w:rsidRDefault="00E248E3" w:rsidP="00E248E3">
            <w:pPr>
              <w:jc w:val="both"/>
              <w:rPr>
                <w:rFonts w:cs="Arial"/>
                <w:sz w:val="16"/>
                <w:szCs w:val="16"/>
              </w:rPr>
            </w:pPr>
          </w:p>
        </w:tc>
      </w:tr>
      <w:tr w:rsidR="00E248E3" w:rsidRPr="009E7334" w:rsidTr="007F2271">
        <w:tc>
          <w:tcPr>
            <w:tcW w:w="584" w:type="dxa"/>
            <w:vMerge/>
          </w:tcPr>
          <w:p w:rsidR="00E248E3" w:rsidRPr="00265AA4" w:rsidRDefault="00E248E3" w:rsidP="00E248E3">
            <w:pPr>
              <w:jc w:val="both"/>
              <w:rPr>
                <w:rFonts w:cs="Arial"/>
                <w:sz w:val="16"/>
                <w:szCs w:val="16"/>
              </w:rPr>
            </w:pPr>
          </w:p>
        </w:tc>
        <w:tc>
          <w:tcPr>
            <w:tcW w:w="1366" w:type="dxa"/>
            <w:vMerge/>
          </w:tcPr>
          <w:p w:rsidR="00E248E3" w:rsidRPr="00265AA4" w:rsidRDefault="00E248E3" w:rsidP="00E248E3">
            <w:pPr>
              <w:jc w:val="both"/>
              <w:rPr>
                <w:rFonts w:cs="Arial"/>
                <w:sz w:val="16"/>
                <w:szCs w:val="16"/>
              </w:rPr>
            </w:pPr>
          </w:p>
        </w:tc>
        <w:tc>
          <w:tcPr>
            <w:tcW w:w="1700" w:type="dxa"/>
            <w:vMerge w:val="restart"/>
          </w:tcPr>
          <w:p w:rsidR="00E248E3" w:rsidRPr="00265AA4" w:rsidRDefault="007F2271" w:rsidP="00E248E3">
            <w:pPr>
              <w:jc w:val="both"/>
              <w:rPr>
                <w:rFonts w:cs="Arial"/>
                <w:sz w:val="16"/>
                <w:szCs w:val="16"/>
              </w:rPr>
            </w:pPr>
            <w:r>
              <w:rPr>
                <w:rFonts w:cs="Arial"/>
                <w:sz w:val="16"/>
                <w:szCs w:val="16"/>
              </w:rPr>
              <w:t>I</w:t>
            </w:r>
            <w:r w:rsidR="00E248E3" w:rsidRPr="00265AA4">
              <w:rPr>
                <w:rFonts w:cs="Arial"/>
                <w:sz w:val="16"/>
                <w:szCs w:val="16"/>
              </w:rPr>
              <w:t xml:space="preserve">norganic Chemistry </w:t>
            </w:r>
          </w:p>
        </w:tc>
        <w:tc>
          <w:tcPr>
            <w:tcW w:w="2129" w:type="dxa"/>
          </w:tcPr>
          <w:p w:rsidR="00E248E3" w:rsidRPr="00265AA4" w:rsidRDefault="00E248E3" w:rsidP="00E248E3">
            <w:pPr>
              <w:pStyle w:val="Default"/>
              <w:rPr>
                <w:rFonts w:ascii="Arial" w:hAnsi="Arial" w:cs="Arial"/>
                <w:sz w:val="16"/>
                <w:szCs w:val="16"/>
              </w:rPr>
            </w:pPr>
            <w:r w:rsidRPr="00265AA4">
              <w:rPr>
                <w:rFonts w:ascii="Arial" w:hAnsi="Arial" w:cs="Arial"/>
                <w:sz w:val="16"/>
                <w:szCs w:val="16"/>
              </w:rPr>
              <w:t xml:space="preserve">Chemistry </w:t>
            </w:r>
          </w:p>
        </w:tc>
        <w:tc>
          <w:tcPr>
            <w:tcW w:w="2127" w:type="dxa"/>
          </w:tcPr>
          <w:p w:rsidR="00E248E3" w:rsidRPr="00265AA4" w:rsidRDefault="00E248E3" w:rsidP="00E248E3">
            <w:pPr>
              <w:pStyle w:val="Default"/>
              <w:rPr>
                <w:rFonts w:ascii="Arial" w:hAnsi="Arial" w:cs="Arial"/>
                <w:sz w:val="16"/>
                <w:szCs w:val="16"/>
              </w:rPr>
            </w:pPr>
            <w:r w:rsidRPr="00265AA4">
              <w:rPr>
                <w:rFonts w:ascii="Arial" w:hAnsi="Arial" w:cs="Arial"/>
                <w:sz w:val="16"/>
                <w:szCs w:val="16"/>
              </w:rPr>
              <w:t xml:space="preserve">Chemistry </w:t>
            </w:r>
          </w:p>
        </w:tc>
        <w:tc>
          <w:tcPr>
            <w:tcW w:w="2211" w:type="dxa"/>
          </w:tcPr>
          <w:p w:rsidR="00E248E3" w:rsidRPr="00265AA4" w:rsidRDefault="00E248E3" w:rsidP="00E248E3">
            <w:pPr>
              <w:jc w:val="both"/>
              <w:rPr>
                <w:rFonts w:cs="Arial"/>
                <w:sz w:val="16"/>
                <w:szCs w:val="16"/>
              </w:rPr>
            </w:pPr>
            <w:r w:rsidRPr="00265AA4">
              <w:rPr>
                <w:rFonts w:cs="Arial"/>
                <w:sz w:val="16"/>
                <w:szCs w:val="16"/>
              </w:rPr>
              <w:t xml:space="preserve">Inorganic Chemistry </w:t>
            </w:r>
          </w:p>
        </w:tc>
      </w:tr>
      <w:tr w:rsidR="007F2271" w:rsidRPr="009E7334" w:rsidTr="007F2271">
        <w:tc>
          <w:tcPr>
            <w:tcW w:w="584" w:type="dxa"/>
            <w:vMerge/>
          </w:tcPr>
          <w:p w:rsidR="007F2271" w:rsidRPr="00265AA4" w:rsidRDefault="007F2271" w:rsidP="00E248E3">
            <w:pPr>
              <w:jc w:val="both"/>
              <w:rPr>
                <w:rFonts w:cs="Arial"/>
                <w:sz w:val="16"/>
                <w:szCs w:val="16"/>
              </w:rPr>
            </w:pPr>
          </w:p>
        </w:tc>
        <w:tc>
          <w:tcPr>
            <w:tcW w:w="1366" w:type="dxa"/>
            <w:vMerge/>
          </w:tcPr>
          <w:p w:rsidR="007F2271" w:rsidRPr="00265AA4" w:rsidRDefault="007F2271" w:rsidP="00E248E3">
            <w:pPr>
              <w:jc w:val="both"/>
              <w:rPr>
                <w:rFonts w:cs="Arial"/>
                <w:sz w:val="16"/>
                <w:szCs w:val="16"/>
              </w:rPr>
            </w:pPr>
          </w:p>
        </w:tc>
        <w:tc>
          <w:tcPr>
            <w:tcW w:w="1700" w:type="dxa"/>
            <w:vMerge/>
            <w:tcBorders>
              <w:bottom w:val="single" w:sz="4" w:space="0" w:color="auto"/>
            </w:tcBorders>
          </w:tcPr>
          <w:p w:rsidR="007F2271" w:rsidRPr="00265AA4" w:rsidRDefault="007F2271" w:rsidP="00E248E3">
            <w:pPr>
              <w:jc w:val="both"/>
              <w:rPr>
                <w:rFonts w:cs="Arial"/>
                <w:sz w:val="16"/>
                <w:szCs w:val="16"/>
              </w:rPr>
            </w:pPr>
          </w:p>
        </w:tc>
        <w:tc>
          <w:tcPr>
            <w:tcW w:w="2129" w:type="dxa"/>
            <w:tcBorders>
              <w:bottom w:val="single" w:sz="4" w:space="0" w:color="auto"/>
            </w:tcBorders>
          </w:tcPr>
          <w:p w:rsidR="007F2271" w:rsidRPr="00265AA4" w:rsidRDefault="007F2271" w:rsidP="00AA4029">
            <w:pPr>
              <w:pStyle w:val="Default"/>
              <w:rPr>
                <w:rFonts w:ascii="Arial" w:hAnsi="Arial" w:cs="Arial"/>
                <w:sz w:val="16"/>
                <w:szCs w:val="16"/>
              </w:rPr>
            </w:pPr>
            <w:r w:rsidRPr="00265AA4">
              <w:rPr>
                <w:rFonts w:ascii="Arial" w:hAnsi="Arial" w:cs="Arial"/>
                <w:sz w:val="16"/>
                <w:szCs w:val="16"/>
              </w:rPr>
              <w:t xml:space="preserve">Inorganic Chemistry </w:t>
            </w:r>
          </w:p>
        </w:tc>
        <w:tc>
          <w:tcPr>
            <w:tcW w:w="2127" w:type="dxa"/>
          </w:tcPr>
          <w:p w:rsidR="007F2271" w:rsidRPr="00265AA4" w:rsidRDefault="007F2271" w:rsidP="00AA4029">
            <w:pPr>
              <w:jc w:val="both"/>
              <w:rPr>
                <w:rFonts w:cs="Arial"/>
                <w:sz w:val="16"/>
                <w:szCs w:val="16"/>
              </w:rPr>
            </w:pPr>
            <w:r w:rsidRPr="00265AA4">
              <w:rPr>
                <w:rFonts w:cs="Arial"/>
                <w:sz w:val="16"/>
                <w:szCs w:val="16"/>
              </w:rPr>
              <w:t xml:space="preserve">Inorganic Chemistry </w:t>
            </w:r>
          </w:p>
        </w:tc>
        <w:tc>
          <w:tcPr>
            <w:tcW w:w="2211" w:type="dxa"/>
          </w:tcPr>
          <w:p w:rsidR="007F2271" w:rsidRPr="00265AA4" w:rsidRDefault="007F2271" w:rsidP="00AA4029">
            <w:pPr>
              <w:jc w:val="both"/>
              <w:rPr>
                <w:rFonts w:cs="Arial"/>
                <w:sz w:val="16"/>
                <w:szCs w:val="16"/>
              </w:rPr>
            </w:pPr>
            <w:r w:rsidRPr="00265AA4">
              <w:rPr>
                <w:rFonts w:cs="Arial"/>
                <w:sz w:val="16"/>
                <w:szCs w:val="16"/>
              </w:rPr>
              <w:t xml:space="preserve">Other relevant field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val="restart"/>
            <w:tcBorders>
              <w:top w:val="single" w:sz="4" w:space="0" w:color="auto"/>
            </w:tcBorders>
          </w:tcPr>
          <w:p w:rsidR="00DD095A" w:rsidRDefault="00DD095A" w:rsidP="00E248E3">
            <w:pPr>
              <w:jc w:val="both"/>
              <w:rPr>
                <w:rFonts w:cs="Arial"/>
                <w:sz w:val="16"/>
                <w:szCs w:val="16"/>
              </w:rPr>
            </w:pPr>
            <w:r>
              <w:rPr>
                <w:rFonts w:cs="Arial"/>
                <w:sz w:val="16"/>
                <w:szCs w:val="16"/>
              </w:rPr>
              <w:t>Organic Chemistry</w:t>
            </w:r>
          </w:p>
        </w:tc>
        <w:tc>
          <w:tcPr>
            <w:tcW w:w="2129" w:type="dxa"/>
            <w:tcBorders>
              <w:top w:val="single" w:sz="4" w:space="0" w:color="auto"/>
            </w:tcBorders>
          </w:tcPr>
          <w:p w:rsidR="00DD095A" w:rsidRPr="00265AA4" w:rsidRDefault="00DD095A" w:rsidP="009E521F">
            <w:pPr>
              <w:pStyle w:val="Default"/>
              <w:rPr>
                <w:rFonts w:ascii="Arial" w:hAnsi="Arial" w:cs="Arial"/>
                <w:sz w:val="16"/>
                <w:szCs w:val="16"/>
              </w:rPr>
            </w:pPr>
            <w:r w:rsidRPr="00265AA4">
              <w:rPr>
                <w:rFonts w:ascii="Arial" w:hAnsi="Arial" w:cs="Arial"/>
                <w:sz w:val="16"/>
                <w:szCs w:val="16"/>
              </w:rPr>
              <w:t xml:space="preserve">Chemistry </w:t>
            </w:r>
          </w:p>
        </w:tc>
        <w:tc>
          <w:tcPr>
            <w:tcW w:w="2127" w:type="dxa"/>
          </w:tcPr>
          <w:p w:rsidR="00DD095A" w:rsidRPr="00265AA4" w:rsidRDefault="00DD095A" w:rsidP="009E521F">
            <w:pPr>
              <w:pStyle w:val="Default"/>
              <w:rPr>
                <w:rFonts w:ascii="Arial" w:hAnsi="Arial" w:cs="Arial"/>
                <w:sz w:val="16"/>
                <w:szCs w:val="16"/>
              </w:rPr>
            </w:pPr>
            <w:r w:rsidRPr="00265AA4">
              <w:rPr>
                <w:rFonts w:ascii="Arial" w:hAnsi="Arial" w:cs="Arial"/>
                <w:sz w:val="16"/>
                <w:szCs w:val="16"/>
              </w:rPr>
              <w:t xml:space="preserve">Chemistry </w:t>
            </w:r>
          </w:p>
        </w:tc>
        <w:tc>
          <w:tcPr>
            <w:tcW w:w="2211" w:type="dxa"/>
          </w:tcPr>
          <w:p w:rsidR="00DD095A" w:rsidRPr="00265AA4" w:rsidRDefault="00DD095A" w:rsidP="009E521F">
            <w:pPr>
              <w:jc w:val="both"/>
              <w:rPr>
                <w:rFonts w:cs="Arial"/>
                <w:sz w:val="16"/>
                <w:szCs w:val="16"/>
              </w:rPr>
            </w:pPr>
            <w:r w:rsidRPr="00265AA4">
              <w:rPr>
                <w:rFonts w:cs="Arial"/>
                <w:sz w:val="16"/>
                <w:szCs w:val="16"/>
              </w:rPr>
              <w:t xml:space="preserve">Organic Chemistry </w:t>
            </w:r>
          </w:p>
        </w:tc>
      </w:tr>
      <w:tr w:rsidR="00DD095A" w:rsidRPr="009E7334" w:rsidTr="00C77D60">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tcPr>
          <w:p w:rsidR="00DD095A" w:rsidRPr="00265AA4" w:rsidRDefault="00DD095A" w:rsidP="00E248E3">
            <w:pPr>
              <w:jc w:val="both"/>
              <w:rPr>
                <w:rFonts w:cs="Arial"/>
                <w:sz w:val="16"/>
                <w:szCs w:val="16"/>
              </w:rPr>
            </w:pPr>
          </w:p>
        </w:tc>
        <w:tc>
          <w:tcPr>
            <w:tcW w:w="2129" w:type="dxa"/>
            <w:tcBorders>
              <w:top w:val="single" w:sz="4" w:space="0" w:color="auto"/>
            </w:tcBorders>
          </w:tcPr>
          <w:p w:rsidR="00DD095A" w:rsidRPr="00265AA4" w:rsidRDefault="00DD095A" w:rsidP="00F80947">
            <w:pPr>
              <w:pStyle w:val="Default"/>
              <w:rPr>
                <w:rFonts w:ascii="Arial" w:hAnsi="Arial" w:cs="Arial"/>
                <w:sz w:val="16"/>
                <w:szCs w:val="16"/>
              </w:rPr>
            </w:pPr>
            <w:r w:rsidRPr="00265AA4">
              <w:rPr>
                <w:rFonts w:ascii="Arial" w:hAnsi="Arial" w:cs="Arial"/>
                <w:sz w:val="16"/>
                <w:szCs w:val="16"/>
              </w:rPr>
              <w:t xml:space="preserve">Organic Chemistry </w:t>
            </w:r>
          </w:p>
        </w:tc>
        <w:tc>
          <w:tcPr>
            <w:tcW w:w="2127" w:type="dxa"/>
          </w:tcPr>
          <w:p w:rsidR="00DD095A" w:rsidRPr="00265AA4" w:rsidRDefault="00DD095A" w:rsidP="00F80947">
            <w:pPr>
              <w:jc w:val="both"/>
              <w:rPr>
                <w:rFonts w:cs="Arial"/>
                <w:sz w:val="16"/>
                <w:szCs w:val="16"/>
              </w:rPr>
            </w:pPr>
            <w:r w:rsidRPr="00265AA4">
              <w:rPr>
                <w:rFonts w:cs="Arial"/>
                <w:sz w:val="16"/>
                <w:szCs w:val="16"/>
              </w:rPr>
              <w:t xml:space="preserve">Organic Chemistry </w:t>
            </w:r>
          </w:p>
        </w:tc>
        <w:tc>
          <w:tcPr>
            <w:tcW w:w="2211" w:type="dxa"/>
          </w:tcPr>
          <w:p w:rsidR="00DD095A" w:rsidRPr="00265AA4" w:rsidRDefault="00DD095A" w:rsidP="00F80947">
            <w:pPr>
              <w:jc w:val="both"/>
              <w:rPr>
                <w:rFonts w:cs="Arial"/>
                <w:sz w:val="16"/>
                <w:szCs w:val="16"/>
              </w:rPr>
            </w:pPr>
            <w:r w:rsidRPr="00265AA4">
              <w:rPr>
                <w:rFonts w:cs="Arial"/>
                <w:sz w:val="16"/>
                <w:szCs w:val="16"/>
              </w:rPr>
              <w:t xml:space="preserve">Other relevant field </w:t>
            </w:r>
          </w:p>
        </w:tc>
      </w:tr>
      <w:tr w:rsidR="00DD095A" w:rsidRPr="009E7334" w:rsidTr="00E248E3">
        <w:tc>
          <w:tcPr>
            <w:tcW w:w="10117" w:type="dxa"/>
            <w:gridSpan w:val="6"/>
          </w:tcPr>
          <w:p w:rsidR="00DD095A" w:rsidRPr="00265AA4" w:rsidRDefault="00DD095A" w:rsidP="00E248E3">
            <w:pPr>
              <w:jc w:val="both"/>
              <w:rPr>
                <w:rFonts w:cs="Arial"/>
                <w:sz w:val="16"/>
                <w:szCs w:val="16"/>
              </w:rPr>
            </w:pPr>
          </w:p>
        </w:tc>
      </w:tr>
      <w:tr w:rsidR="000D027A" w:rsidRPr="009E7334" w:rsidTr="007F2271">
        <w:tc>
          <w:tcPr>
            <w:tcW w:w="584" w:type="dxa"/>
            <w:vMerge w:val="restart"/>
          </w:tcPr>
          <w:p w:rsidR="000D027A" w:rsidRPr="00265AA4" w:rsidRDefault="000D027A" w:rsidP="00E248E3">
            <w:pPr>
              <w:jc w:val="both"/>
              <w:rPr>
                <w:rFonts w:cs="Arial"/>
                <w:sz w:val="16"/>
                <w:szCs w:val="16"/>
              </w:rPr>
            </w:pPr>
            <w:r>
              <w:rPr>
                <w:rFonts w:cs="Arial"/>
                <w:sz w:val="16"/>
                <w:szCs w:val="16"/>
              </w:rPr>
              <w:t>3</w:t>
            </w:r>
            <w:r w:rsidRPr="00265AA4">
              <w:rPr>
                <w:rFonts w:cs="Arial"/>
                <w:sz w:val="16"/>
                <w:szCs w:val="16"/>
              </w:rPr>
              <w:t>.</w:t>
            </w:r>
          </w:p>
        </w:tc>
        <w:tc>
          <w:tcPr>
            <w:tcW w:w="1366" w:type="dxa"/>
            <w:vMerge w:val="restart"/>
          </w:tcPr>
          <w:p w:rsidR="000D027A" w:rsidRPr="00265AA4" w:rsidRDefault="000D027A" w:rsidP="00E248E3">
            <w:pPr>
              <w:jc w:val="both"/>
              <w:rPr>
                <w:rFonts w:cs="Arial"/>
                <w:sz w:val="16"/>
                <w:szCs w:val="16"/>
              </w:rPr>
            </w:pPr>
            <w:r w:rsidRPr="00265AA4">
              <w:rPr>
                <w:rFonts w:cs="Arial"/>
                <w:sz w:val="16"/>
                <w:szCs w:val="16"/>
              </w:rPr>
              <w:t>Physics</w:t>
            </w:r>
          </w:p>
        </w:tc>
        <w:tc>
          <w:tcPr>
            <w:tcW w:w="1700" w:type="dxa"/>
            <w:vMerge w:val="restart"/>
          </w:tcPr>
          <w:p w:rsidR="000D027A" w:rsidRPr="00265AA4" w:rsidRDefault="000D027A" w:rsidP="00E248E3">
            <w:pPr>
              <w:jc w:val="both"/>
              <w:rPr>
                <w:rFonts w:cs="Arial"/>
                <w:sz w:val="16"/>
                <w:szCs w:val="16"/>
              </w:rPr>
            </w:pPr>
            <w:r w:rsidRPr="00265AA4">
              <w:rPr>
                <w:rFonts w:cs="Arial"/>
                <w:sz w:val="16"/>
                <w:szCs w:val="16"/>
              </w:rPr>
              <w:t xml:space="preserve">Physics </w:t>
            </w:r>
          </w:p>
        </w:tc>
        <w:tc>
          <w:tcPr>
            <w:tcW w:w="2129" w:type="dxa"/>
            <w:vMerge w:val="restart"/>
          </w:tcPr>
          <w:p w:rsidR="000D027A" w:rsidRPr="00265AA4" w:rsidRDefault="000D027A" w:rsidP="00E248E3">
            <w:pPr>
              <w:pStyle w:val="Default"/>
              <w:rPr>
                <w:rFonts w:ascii="Arial" w:hAnsi="Arial" w:cs="Arial"/>
                <w:sz w:val="16"/>
                <w:szCs w:val="16"/>
              </w:rPr>
            </w:pPr>
            <w:r w:rsidRPr="00265AA4">
              <w:rPr>
                <w:rFonts w:ascii="Arial" w:hAnsi="Arial" w:cs="Arial"/>
                <w:sz w:val="16"/>
                <w:szCs w:val="16"/>
              </w:rPr>
              <w:t xml:space="preserve">Physics </w:t>
            </w:r>
          </w:p>
        </w:tc>
        <w:tc>
          <w:tcPr>
            <w:tcW w:w="2127" w:type="dxa"/>
            <w:vMerge w:val="restart"/>
          </w:tcPr>
          <w:p w:rsidR="000D027A" w:rsidRPr="00265AA4" w:rsidRDefault="000D027A" w:rsidP="00E248E3">
            <w:pPr>
              <w:jc w:val="both"/>
              <w:rPr>
                <w:rFonts w:cs="Arial"/>
                <w:sz w:val="16"/>
                <w:szCs w:val="16"/>
              </w:rPr>
            </w:pPr>
            <w:r w:rsidRPr="00265AA4">
              <w:rPr>
                <w:rFonts w:cs="Arial"/>
                <w:sz w:val="16"/>
                <w:szCs w:val="16"/>
              </w:rPr>
              <w:t xml:space="preserve">Physics </w:t>
            </w:r>
          </w:p>
        </w:tc>
        <w:tc>
          <w:tcPr>
            <w:tcW w:w="2211" w:type="dxa"/>
          </w:tcPr>
          <w:p w:rsidR="000D027A" w:rsidRPr="00265AA4" w:rsidRDefault="000D027A" w:rsidP="00E248E3">
            <w:pPr>
              <w:jc w:val="both"/>
              <w:rPr>
                <w:rFonts w:cs="Arial"/>
                <w:sz w:val="16"/>
                <w:szCs w:val="16"/>
              </w:rPr>
            </w:pPr>
            <w:r w:rsidRPr="00265AA4">
              <w:rPr>
                <w:rFonts w:cs="Arial"/>
                <w:sz w:val="16"/>
                <w:szCs w:val="16"/>
              </w:rPr>
              <w:t xml:space="preserve">Physics </w:t>
            </w:r>
          </w:p>
        </w:tc>
      </w:tr>
      <w:tr w:rsidR="000D027A" w:rsidRPr="009E7334" w:rsidTr="000E5480">
        <w:trPr>
          <w:trHeight w:val="194"/>
        </w:trPr>
        <w:tc>
          <w:tcPr>
            <w:tcW w:w="584" w:type="dxa"/>
            <w:vMerge/>
            <w:tcBorders>
              <w:bottom w:val="single" w:sz="4" w:space="0" w:color="000000" w:themeColor="text1"/>
            </w:tcBorders>
          </w:tcPr>
          <w:p w:rsidR="000D027A" w:rsidRPr="00265AA4" w:rsidRDefault="000D027A" w:rsidP="00E248E3">
            <w:pPr>
              <w:jc w:val="both"/>
              <w:rPr>
                <w:rFonts w:cs="Arial"/>
                <w:sz w:val="16"/>
                <w:szCs w:val="16"/>
              </w:rPr>
            </w:pPr>
          </w:p>
        </w:tc>
        <w:tc>
          <w:tcPr>
            <w:tcW w:w="1366" w:type="dxa"/>
            <w:vMerge/>
            <w:tcBorders>
              <w:bottom w:val="single" w:sz="4" w:space="0" w:color="000000" w:themeColor="text1"/>
            </w:tcBorders>
          </w:tcPr>
          <w:p w:rsidR="000D027A" w:rsidRPr="00265AA4" w:rsidRDefault="000D027A" w:rsidP="00E248E3">
            <w:pPr>
              <w:jc w:val="both"/>
              <w:rPr>
                <w:rFonts w:cs="Arial"/>
                <w:sz w:val="16"/>
                <w:szCs w:val="16"/>
              </w:rPr>
            </w:pPr>
          </w:p>
        </w:tc>
        <w:tc>
          <w:tcPr>
            <w:tcW w:w="1700" w:type="dxa"/>
            <w:vMerge/>
            <w:tcBorders>
              <w:bottom w:val="single" w:sz="4" w:space="0" w:color="000000" w:themeColor="text1"/>
            </w:tcBorders>
          </w:tcPr>
          <w:p w:rsidR="000D027A" w:rsidRPr="00265AA4" w:rsidRDefault="000D027A" w:rsidP="00E248E3">
            <w:pPr>
              <w:jc w:val="both"/>
              <w:rPr>
                <w:rFonts w:cs="Arial"/>
                <w:sz w:val="16"/>
                <w:szCs w:val="16"/>
              </w:rPr>
            </w:pPr>
          </w:p>
        </w:tc>
        <w:tc>
          <w:tcPr>
            <w:tcW w:w="2129" w:type="dxa"/>
            <w:vMerge/>
            <w:tcBorders>
              <w:bottom w:val="single" w:sz="4" w:space="0" w:color="000000" w:themeColor="text1"/>
            </w:tcBorders>
          </w:tcPr>
          <w:p w:rsidR="000D027A" w:rsidRPr="00265AA4" w:rsidRDefault="000D027A" w:rsidP="00E248E3">
            <w:pPr>
              <w:pStyle w:val="Default"/>
              <w:rPr>
                <w:rFonts w:ascii="Arial" w:hAnsi="Arial" w:cs="Arial"/>
                <w:sz w:val="16"/>
                <w:szCs w:val="16"/>
              </w:rPr>
            </w:pPr>
          </w:p>
        </w:tc>
        <w:tc>
          <w:tcPr>
            <w:tcW w:w="2127" w:type="dxa"/>
            <w:vMerge/>
            <w:tcBorders>
              <w:bottom w:val="single" w:sz="4" w:space="0" w:color="000000" w:themeColor="text1"/>
            </w:tcBorders>
          </w:tcPr>
          <w:p w:rsidR="000D027A" w:rsidRPr="00265AA4" w:rsidRDefault="000D027A" w:rsidP="00E248E3">
            <w:pPr>
              <w:jc w:val="both"/>
              <w:rPr>
                <w:rFonts w:cs="Arial"/>
                <w:sz w:val="16"/>
                <w:szCs w:val="16"/>
              </w:rPr>
            </w:pPr>
          </w:p>
        </w:tc>
        <w:tc>
          <w:tcPr>
            <w:tcW w:w="2211" w:type="dxa"/>
            <w:tcBorders>
              <w:bottom w:val="single" w:sz="4" w:space="0" w:color="000000" w:themeColor="text1"/>
            </w:tcBorders>
          </w:tcPr>
          <w:p w:rsidR="000D027A" w:rsidRPr="00265AA4" w:rsidRDefault="000D027A" w:rsidP="00E248E3">
            <w:pPr>
              <w:jc w:val="both"/>
              <w:rPr>
                <w:rFonts w:cs="Arial"/>
                <w:sz w:val="16"/>
                <w:szCs w:val="16"/>
              </w:rPr>
            </w:pPr>
            <w:r w:rsidRPr="00265AA4">
              <w:rPr>
                <w:rFonts w:cs="Arial"/>
                <w:sz w:val="16"/>
                <w:szCs w:val="16"/>
              </w:rPr>
              <w:t xml:space="preserve">Other Relevant field </w:t>
            </w:r>
          </w:p>
        </w:tc>
      </w:tr>
      <w:tr w:rsidR="00DD095A" w:rsidRPr="009E7334" w:rsidTr="00E248E3">
        <w:tc>
          <w:tcPr>
            <w:tcW w:w="10117" w:type="dxa"/>
            <w:gridSpan w:val="6"/>
          </w:tcPr>
          <w:p w:rsidR="00DD095A" w:rsidRPr="00265AA4" w:rsidRDefault="00DD095A" w:rsidP="00E248E3">
            <w:pPr>
              <w:jc w:val="both"/>
              <w:rPr>
                <w:rFonts w:cs="Arial"/>
                <w:sz w:val="16"/>
                <w:szCs w:val="16"/>
              </w:rPr>
            </w:pPr>
          </w:p>
        </w:tc>
      </w:tr>
      <w:tr w:rsidR="00DD095A" w:rsidRPr="009E7334" w:rsidTr="007F2271">
        <w:tc>
          <w:tcPr>
            <w:tcW w:w="584" w:type="dxa"/>
            <w:vMerge w:val="restart"/>
          </w:tcPr>
          <w:p w:rsidR="00DD095A" w:rsidRPr="00265AA4" w:rsidRDefault="000D027A" w:rsidP="00E248E3">
            <w:pPr>
              <w:jc w:val="both"/>
              <w:rPr>
                <w:rFonts w:cs="Arial"/>
                <w:sz w:val="16"/>
                <w:szCs w:val="16"/>
              </w:rPr>
            </w:pPr>
            <w:r>
              <w:rPr>
                <w:rFonts w:cs="Arial"/>
                <w:sz w:val="16"/>
                <w:szCs w:val="16"/>
              </w:rPr>
              <w:t>4</w:t>
            </w:r>
            <w:r w:rsidR="00DD095A" w:rsidRPr="00265AA4">
              <w:rPr>
                <w:rFonts w:cs="Arial"/>
                <w:sz w:val="16"/>
                <w:szCs w:val="16"/>
              </w:rPr>
              <w:t>.</w:t>
            </w:r>
          </w:p>
        </w:tc>
        <w:tc>
          <w:tcPr>
            <w:tcW w:w="1366" w:type="dxa"/>
            <w:vMerge w:val="restart"/>
          </w:tcPr>
          <w:p w:rsidR="00DD095A" w:rsidRPr="00265AA4" w:rsidRDefault="00DD095A" w:rsidP="00E248E3">
            <w:pPr>
              <w:jc w:val="both"/>
              <w:rPr>
                <w:rFonts w:cs="Arial"/>
                <w:sz w:val="16"/>
                <w:szCs w:val="16"/>
              </w:rPr>
            </w:pPr>
            <w:r w:rsidRPr="00265AA4">
              <w:rPr>
                <w:rFonts w:cs="Arial"/>
                <w:sz w:val="16"/>
                <w:szCs w:val="16"/>
              </w:rPr>
              <w:t>Mathematics</w:t>
            </w:r>
          </w:p>
        </w:tc>
        <w:tc>
          <w:tcPr>
            <w:tcW w:w="1700" w:type="dxa"/>
          </w:tcPr>
          <w:p w:rsidR="00DD095A" w:rsidRPr="00265AA4" w:rsidRDefault="00DD095A" w:rsidP="00E248E3">
            <w:pPr>
              <w:jc w:val="both"/>
              <w:rPr>
                <w:rFonts w:cs="Arial"/>
                <w:sz w:val="16"/>
                <w:szCs w:val="16"/>
              </w:rPr>
            </w:pPr>
            <w:r w:rsidRPr="00265AA4">
              <w:rPr>
                <w:rFonts w:cs="Arial"/>
                <w:sz w:val="16"/>
                <w:szCs w:val="16"/>
              </w:rPr>
              <w:t xml:space="preserve">Mathematics </w:t>
            </w:r>
          </w:p>
        </w:tc>
        <w:tc>
          <w:tcPr>
            <w:tcW w:w="2129" w:type="dxa"/>
            <w:vMerge w:val="restart"/>
          </w:tcPr>
          <w:p w:rsidR="00DD095A" w:rsidRPr="00265AA4" w:rsidRDefault="00DD095A" w:rsidP="00E248E3">
            <w:pPr>
              <w:rPr>
                <w:rFonts w:cs="Arial"/>
                <w:sz w:val="16"/>
                <w:szCs w:val="16"/>
              </w:rPr>
            </w:pPr>
            <w:r w:rsidRPr="00265AA4">
              <w:rPr>
                <w:rFonts w:cs="Arial"/>
                <w:sz w:val="16"/>
                <w:szCs w:val="16"/>
              </w:rPr>
              <w:t xml:space="preserve">Mathematics </w:t>
            </w:r>
          </w:p>
        </w:tc>
        <w:tc>
          <w:tcPr>
            <w:tcW w:w="2127" w:type="dxa"/>
            <w:vMerge w:val="restart"/>
          </w:tcPr>
          <w:p w:rsidR="00DD095A" w:rsidRPr="00265AA4" w:rsidRDefault="00DD095A" w:rsidP="00E248E3">
            <w:pPr>
              <w:rPr>
                <w:rFonts w:cs="Arial"/>
                <w:sz w:val="16"/>
                <w:szCs w:val="16"/>
              </w:rPr>
            </w:pPr>
            <w:r w:rsidRPr="00265AA4">
              <w:rPr>
                <w:rFonts w:cs="Arial"/>
                <w:sz w:val="16"/>
                <w:szCs w:val="16"/>
              </w:rPr>
              <w:t xml:space="preserve">Mathematics </w:t>
            </w:r>
          </w:p>
        </w:tc>
        <w:tc>
          <w:tcPr>
            <w:tcW w:w="2211" w:type="dxa"/>
          </w:tcPr>
          <w:p w:rsidR="00DD095A" w:rsidRPr="00265AA4" w:rsidRDefault="00DD095A" w:rsidP="00E248E3">
            <w:pPr>
              <w:rPr>
                <w:rFonts w:cs="Arial"/>
                <w:sz w:val="16"/>
                <w:szCs w:val="16"/>
              </w:rPr>
            </w:pPr>
            <w:r w:rsidRPr="00265AA4">
              <w:rPr>
                <w:rFonts w:cs="Arial"/>
                <w:sz w:val="16"/>
                <w:szCs w:val="16"/>
              </w:rPr>
              <w:t xml:space="preserve">Mathematics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tcPr>
          <w:p w:rsidR="00DD095A" w:rsidRPr="00265AA4" w:rsidRDefault="00DD095A" w:rsidP="00E248E3">
            <w:pPr>
              <w:jc w:val="both"/>
              <w:rPr>
                <w:rFonts w:cs="Arial"/>
                <w:sz w:val="16"/>
                <w:szCs w:val="16"/>
              </w:rPr>
            </w:pPr>
            <w:r w:rsidRPr="00265AA4">
              <w:rPr>
                <w:rFonts w:cs="Arial"/>
                <w:sz w:val="16"/>
                <w:szCs w:val="16"/>
              </w:rPr>
              <w:t xml:space="preserve">Applied Mathematics </w:t>
            </w:r>
          </w:p>
        </w:tc>
        <w:tc>
          <w:tcPr>
            <w:tcW w:w="2129" w:type="dxa"/>
            <w:vMerge/>
          </w:tcPr>
          <w:p w:rsidR="00DD095A" w:rsidRPr="00265AA4" w:rsidRDefault="00DD095A" w:rsidP="00E248E3">
            <w:pPr>
              <w:pStyle w:val="Default"/>
              <w:rPr>
                <w:rFonts w:ascii="Arial" w:hAnsi="Arial" w:cs="Arial"/>
                <w:sz w:val="16"/>
                <w:szCs w:val="16"/>
              </w:rPr>
            </w:pPr>
          </w:p>
        </w:tc>
        <w:tc>
          <w:tcPr>
            <w:tcW w:w="2127" w:type="dxa"/>
            <w:vMerge/>
          </w:tcPr>
          <w:p w:rsidR="00DD095A" w:rsidRPr="00265AA4" w:rsidRDefault="00DD095A" w:rsidP="00E248E3">
            <w:pPr>
              <w:jc w:val="both"/>
              <w:rPr>
                <w:rFonts w:cs="Arial"/>
                <w:sz w:val="16"/>
                <w:szCs w:val="16"/>
              </w:rPr>
            </w:pPr>
          </w:p>
        </w:tc>
        <w:tc>
          <w:tcPr>
            <w:tcW w:w="2211" w:type="dxa"/>
          </w:tcPr>
          <w:p w:rsidR="00DD095A" w:rsidRPr="00265AA4" w:rsidRDefault="00DD095A" w:rsidP="00E248E3">
            <w:pPr>
              <w:jc w:val="both"/>
              <w:rPr>
                <w:rFonts w:cs="Arial"/>
                <w:sz w:val="16"/>
                <w:szCs w:val="16"/>
              </w:rPr>
            </w:pPr>
            <w:r w:rsidRPr="00265AA4">
              <w:rPr>
                <w:rFonts w:cs="Arial"/>
                <w:sz w:val="16"/>
                <w:szCs w:val="16"/>
              </w:rPr>
              <w:t xml:space="preserve">Other Relevant field </w:t>
            </w:r>
          </w:p>
        </w:tc>
      </w:tr>
      <w:tr w:rsidR="00DD095A" w:rsidRPr="009E7334" w:rsidTr="00E248E3">
        <w:tc>
          <w:tcPr>
            <w:tcW w:w="10117" w:type="dxa"/>
            <w:gridSpan w:val="6"/>
          </w:tcPr>
          <w:p w:rsidR="00DD095A" w:rsidRPr="00265AA4" w:rsidRDefault="00DD095A" w:rsidP="00E248E3">
            <w:pPr>
              <w:jc w:val="both"/>
              <w:rPr>
                <w:rFonts w:cs="Arial"/>
                <w:sz w:val="16"/>
                <w:szCs w:val="16"/>
              </w:rPr>
            </w:pPr>
          </w:p>
        </w:tc>
      </w:tr>
      <w:tr w:rsidR="00DD095A" w:rsidRPr="009E7334" w:rsidTr="007F2271">
        <w:tc>
          <w:tcPr>
            <w:tcW w:w="584" w:type="dxa"/>
            <w:vMerge w:val="restart"/>
          </w:tcPr>
          <w:p w:rsidR="00DD095A" w:rsidRPr="00265AA4" w:rsidRDefault="000D027A" w:rsidP="00E248E3">
            <w:pPr>
              <w:jc w:val="both"/>
              <w:rPr>
                <w:rFonts w:cs="Arial"/>
                <w:sz w:val="16"/>
                <w:szCs w:val="16"/>
              </w:rPr>
            </w:pPr>
            <w:r>
              <w:rPr>
                <w:rFonts w:cs="Arial"/>
                <w:sz w:val="16"/>
                <w:szCs w:val="16"/>
              </w:rPr>
              <w:t>5</w:t>
            </w:r>
            <w:r w:rsidR="00DD095A" w:rsidRPr="00265AA4">
              <w:rPr>
                <w:rFonts w:cs="Arial"/>
                <w:sz w:val="16"/>
                <w:szCs w:val="16"/>
              </w:rPr>
              <w:t>.</w:t>
            </w:r>
          </w:p>
        </w:tc>
        <w:tc>
          <w:tcPr>
            <w:tcW w:w="1366" w:type="dxa"/>
            <w:vMerge w:val="restart"/>
          </w:tcPr>
          <w:p w:rsidR="00DD095A" w:rsidRPr="00265AA4" w:rsidRDefault="00DD095A" w:rsidP="00E248E3">
            <w:pPr>
              <w:jc w:val="both"/>
              <w:rPr>
                <w:rFonts w:cs="Arial"/>
                <w:sz w:val="16"/>
                <w:szCs w:val="16"/>
              </w:rPr>
            </w:pPr>
            <w:r w:rsidRPr="00265AA4">
              <w:rPr>
                <w:rFonts w:cs="Arial"/>
                <w:sz w:val="16"/>
                <w:szCs w:val="16"/>
              </w:rPr>
              <w:t>General Engineering</w:t>
            </w:r>
          </w:p>
        </w:tc>
        <w:tc>
          <w:tcPr>
            <w:tcW w:w="1700" w:type="dxa"/>
            <w:vMerge w:val="restart"/>
          </w:tcPr>
          <w:p w:rsidR="00DD095A" w:rsidRPr="00265AA4" w:rsidRDefault="00DD095A" w:rsidP="00E248E3">
            <w:pPr>
              <w:jc w:val="both"/>
              <w:rPr>
                <w:rFonts w:cs="Arial"/>
                <w:sz w:val="16"/>
                <w:szCs w:val="16"/>
              </w:rPr>
            </w:pPr>
            <w:r w:rsidRPr="00265AA4">
              <w:rPr>
                <w:rFonts w:cs="Arial"/>
                <w:sz w:val="16"/>
                <w:szCs w:val="16"/>
              </w:rPr>
              <w:t xml:space="preserve">General Engineering </w:t>
            </w:r>
          </w:p>
        </w:tc>
        <w:tc>
          <w:tcPr>
            <w:tcW w:w="2129"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Mechanical Engineering </w:t>
            </w:r>
          </w:p>
        </w:tc>
        <w:tc>
          <w:tcPr>
            <w:tcW w:w="2127"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Mechanical Engineering </w:t>
            </w:r>
          </w:p>
        </w:tc>
        <w:tc>
          <w:tcPr>
            <w:tcW w:w="2211"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Mechanical Engineering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tcPr>
          <w:p w:rsidR="00DD095A" w:rsidRPr="00265AA4" w:rsidRDefault="00DD095A" w:rsidP="00E248E3">
            <w:pPr>
              <w:jc w:val="both"/>
              <w:rPr>
                <w:rFonts w:cs="Arial"/>
                <w:sz w:val="16"/>
                <w:szCs w:val="16"/>
              </w:rPr>
            </w:pPr>
          </w:p>
        </w:tc>
        <w:tc>
          <w:tcPr>
            <w:tcW w:w="2129"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Production Engineering </w:t>
            </w:r>
          </w:p>
        </w:tc>
        <w:tc>
          <w:tcPr>
            <w:tcW w:w="2127"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Production Engineering </w:t>
            </w:r>
          </w:p>
        </w:tc>
        <w:tc>
          <w:tcPr>
            <w:tcW w:w="2211"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Production Engineering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tcPr>
          <w:p w:rsidR="00DD095A" w:rsidRPr="00265AA4" w:rsidRDefault="00DD095A" w:rsidP="00E248E3">
            <w:pPr>
              <w:jc w:val="both"/>
              <w:rPr>
                <w:rFonts w:cs="Arial"/>
                <w:sz w:val="16"/>
                <w:szCs w:val="16"/>
              </w:rPr>
            </w:pPr>
          </w:p>
        </w:tc>
        <w:tc>
          <w:tcPr>
            <w:tcW w:w="2129"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Civil Engineering </w:t>
            </w:r>
          </w:p>
        </w:tc>
        <w:tc>
          <w:tcPr>
            <w:tcW w:w="2127"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Civil Engineering </w:t>
            </w:r>
          </w:p>
        </w:tc>
        <w:tc>
          <w:tcPr>
            <w:tcW w:w="2211"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Civil Engineering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tcPr>
          <w:p w:rsidR="00DD095A" w:rsidRPr="00265AA4" w:rsidRDefault="00DD095A" w:rsidP="00E248E3">
            <w:pPr>
              <w:jc w:val="both"/>
              <w:rPr>
                <w:rFonts w:cs="Arial"/>
                <w:sz w:val="16"/>
                <w:szCs w:val="16"/>
              </w:rPr>
            </w:pPr>
          </w:p>
        </w:tc>
        <w:tc>
          <w:tcPr>
            <w:tcW w:w="2129" w:type="dxa"/>
            <w:vMerge w:val="restart"/>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Electrical Engineering </w:t>
            </w:r>
          </w:p>
        </w:tc>
        <w:tc>
          <w:tcPr>
            <w:tcW w:w="2127"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Electrical Engineering </w:t>
            </w:r>
          </w:p>
        </w:tc>
        <w:tc>
          <w:tcPr>
            <w:tcW w:w="2211"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Electrical Engineering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tcPr>
          <w:p w:rsidR="00DD095A" w:rsidRPr="00265AA4" w:rsidRDefault="00DD095A" w:rsidP="00E248E3">
            <w:pPr>
              <w:jc w:val="both"/>
              <w:rPr>
                <w:rFonts w:cs="Arial"/>
                <w:sz w:val="16"/>
                <w:szCs w:val="16"/>
              </w:rPr>
            </w:pPr>
          </w:p>
        </w:tc>
        <w:tc>
          <w:tcPr>
            <w:tcW w:w="2129" w:type="dxa"/>
            <w:vMerge/>
          </w:tcPr>
          <w:p w:rsidR="00DD095A" w:rsidRPr="00265AA4" w:rsidRDefault="00DD095A" w:rsidP="00E248E3">
            <w:pPr>
              <w:pStyle w:val="Default"/>
              <w:rPr>
                <w:rFonts w:ascii="Arial" w:hAnsi="Arial" w:cs="Arial"/>
                <w:sz w:val="16"/>
                <w:szCs w:val="16"/>
              </w:rPr>
            </w:pPr>
          </w:p>
        </w:tc>
        <w:tc>
          <w:tcPr>
            <w:tcW w:w="2127" w:type="dxa"/>
          </w:tcPr>
          <w:p w:rsidR="00DD095A" w:rsidRPr="00265AA4" w:rsidRDefault="00DD095A" w:rsidP="00E248E3">
            <w:pPr>
              <w:jc w:val="both"/>
              <w:rPr>
                <w:rFonts w:cs="Arial"/>
                <w:sz w:val="16"/>
                <w:szCs w:val="16"/>
              </w:rPr>
            </w:pPr>
            <w:r w:rsidRPr="00265AA4">
              <w:rPr>
                <w:rFonts w:cs="Arial"/>
                <w:sz w:val="16"/>
                <w:szCs w:val="16"/>
              </w:rPr>
              <w:t xml:space="preserve">Plastic Engineering </w:t>
            </w:r>
          </w:p>
        </w:tc>
        <w:tc>
          <w:tcPr>
            <w:tcW w:w="2211" w:type="dxa"/>
          </w:tcPr>
          <w:p w:rsidR="00DD095A" w:rsidRPr="00265AA4" w:rsidRDefault="00DD095A" w:rsidP="00E248E3">
            <w:pPr>
              <w:jc w:val="both"/>
              <w:rPr>
                <w:rFonts w:cs="Arial"/>
                <w:sz w:val="16"/>
                <w:szCs w:val="16"/>
              </w:rPr>
            </w:pPr>
            <w:r w:rsidRPr="00265AA4">
              <w:rPr>
                <w:rFonts w:cs="Arial"/>
                <w:sz w:val="16"/>
                <w:szCs w:val="16"/>
              </w:rPr>
              <w:t xml:space="preserve">Plastic Engineering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tcPr>
          <w:p w:rsidR="00DD095A" w:rsidRPr="00265AA4" w:rsidRDefault="00DD095A" w:rsidP="00E248E3">
            <w:pPr>
              <w:jc w:val="both"/>
              <w:rPr>
                <w:rFonts w:cs="Arial"/>
                <w:sz w:val="16"/>
                <w:szCs w:val="16"/>
              </w:rPr>
            </w:pPr>
          </w:p>
        </w:tc>
        <w:tc>
          <w:tcPr>
            <w:tcW w:w="2129" w:type="dxa"/>
            <w:vMerge/>
          </w:tcPr>
          <w:p w:rsidR="00DD095A" w:rsidRPr="00265AA4" w:rsidRDefault="00DD095A" w:rsidP="00E248E3">
            <w:pPr>
              <w:pStyle w:val="Default"/>
              <w:rPr>
                <w:rFonts w:ascii="Arial" w:hAnsi="Arial" w:cs="Arial"/>
                <w:sz w:val="16"/>
                <w:szCs w:val="16"/>
              </w:rPr>
            </w:pPr>
          </w:p>
        </w:tc>
        <w:tc>
          <w:tcPr>
            <w:tcW w:w="2127" w:type="dxa"/>
          </w:tcPr>
          <w:p w:rsidR="00DD095A" w:rsidRPr="00265AA4" w:rsidRDefault="00DD095A" w:rsidP="00E248E3">
            <w:pPr>
              <w:jc w:val="both"/>
              <w:rPr>
                <w:rFonts w:cs="Arial"/>
                <w:sz w:val="16"/>
                <w:szCs w:val="16"/>
              </w:rPr>
            </w:pPr>
            <w:r w:rsidRPr="00265AA4">
              <w:rPr>
                <w:rFonts w:cs="Arial"/>
                <w:sz w:val="16"/>
                <w:szCs w:val="16"/>
              </w:rPr>
              <w:t xml:space="preserve">Plastic Technology </w:t>
            </w:r>
          </w:p>
        </w:tc>
        <w:tc>
          <w:tcPr>
            <w:tcW w:w="2211" w:type="dxa"/>
          </w:tcPr>
          <w:p w:rsidR="00DD095A" w:rsidRPr="00265AA4" w:rsidRDefault="00DD095A" w:rsidP="00E248E3">
            <w:pPr>
              <w:jc w:val="both"/>
              <w:rPr>
                <w:rFonts w:cs="Arial"/>
                <w:sz w:val="16"/>
                <w:szCs w:val="16"/>
              </w:rPr>
            </w:pPr>
            <w:r w:rsidRPr="00265AA4">
              <w:rPr>
                <w:rFonts w:cs="Arial"/>
                <w:sz w:val="16"/>
                <w:szCs w:val="16"/>
              </w:rPr>
              <w:t xml:space="preserve">Plastic Technology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tcPr>
          <w:p w:rsidR="00DD095A" w:rsidRPr="00265AA4" w:rsidRDefault="00DD095A" w:rsidP="00E248E3">
            <w:pPr>
              <w:jc w:val="both"/>
              <w:rPr>
                <w:rFonts w:cs="Arial"/>
                <w:sz w:val="16"/>
                <w:szCs w:val="16"/>
              </w:rPr>
            </w:pPr>
          </w:p>
        </w:tc>
        <w:tc>
          <w:tcPr>
            <w:tcW w:w="2129" w:type="dxa"/>
            <w:vMerge/>
          </w:tcPr>
          <w:p w:rsidR="00DD095A" w:rsidRPr="00265AA4" w:rsidRDefault="00DD095A" w:rsidP="00E248E3">
            <w:pPr>
              <w:pStyle w:val="Default"/>
              <w:rPr>
                <w:rFonts w:ascii="Arial" w:hAnsi="Arial" w:cs="Arial"/>
                <w:sz w:val="16"/>
                <w:szCs w:val="16"/>
              </w:rPr>
            </w:pPr>
          </w:p>
        </w:tc>
        <w:tc>
          <w:tcPr>
            <w:tcW w:w="2127" w:type="dxa"/>
          </w:tcPr>
          <w:p w:rsidR="00DD095A" w:rsidRPr="00265AA4" w:rsidRDefault="00DD095A" w:rsidP="00E248E3">
            <w:pPr>
              <w:jc w:val="both"/>
              <w:rPr>
                <w:rFonts w:cs="Arial"/>
                <w:sz w:val="16"/>
                <w:szCs w:val="16"/>
              </w:rPr>
            </w:pPr>
            <w:r w:rsidRPr="00265AA4">
              <w:rPr>
                <w:rFonts w:cs="Arial"/>
                <w:sz w:val="16"/>
                <w:szCs w:val="16"/>
              </w:rPr>
              <w:t xml:space="preserve">Polymer Engineering </w:t>
            </w:r>
          </w:p>
        </w:tc>
        <w:tc>
          <w:tcPr>
            <w:tcW w:w="2211" w:type="dxa"/>
          </w:tcPr>
          <w:p w:rsidR="00DD095A" w:rsidRPr="00265AA4" w:rsidRDefault="00DD095A" w:rsidP="00E248E3">
            <w:pPr>
              <w:jc w:val="both"/>
              <w:rPr>
                <w:rFonts w:cs="Arial"/>
                <w:sz w:val="16"/>
                <w:szCs w:val="16"/>
              </w:rPr>
            </w:pPr>
            <w:r w:rsidRPr="00265AA4">
              <w:rPr>
                <w:rFonts w:cs="Arial"/>
                <w:sz w:val="16"/>
                <w:szCs w:val="16"/>
              </w:rPr>
              <w:t xml:space="preserve">Polymer Engineering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tcPr>
          <w:p w:rsidR="00DD095A" w:rsidRPr="00265AA4" w:rsidRDefault="00DD095A" w:rsidP="00E248E3">
            <w:pPr>
              <w:jc w:val="both"/>
              <w:rPr>
                <w:rFonts w:cs="Arial"/>
                <w:sz w:val="16"/>
                <w:szCs w:val="16"/>
              </w:rPr>
            </w:pPr>
          </w:p>
        </w:tc>
        <w:tc>
          <w:tcPr>
            <w:tcW w:w="2129" w:type="dxa"/>
            <w:vMerge/>
          </w:tcPr>
          <w:p w:rsidR="00DD095A" w:rsidRPr="00265AA4" w:rsidRDefault="00DD095A" w:rsidP="00E248E3">
            <w:pPr>
              <w:pStyle w:val="Default"/>
              <w:rPr>
                <w:rFonts w:ascii="Arial" w:hAnsi="Arial" w:cs="Arial"/>
                <w:sz w:val="16"/>
                <w:szCs w:val="16"/>
              </w:rPr>
            </w:pPr>
          </w:p>
        </w:tc>
        <w:tc>
          <w:tcPr>
            <w:tcW w:w="2127" w:type="dxa"/>
          </w:tcPr>
          <w:p w:rsidR="00DD095A" w:rsidRPr="00265AA4" w:rsidRDefault="00DD095A" w:rsidP="00E248E3">
            <w:pPr>
              <w:jc w:val="both"/>
              <w:rPr>
                <w:rFonts w:cs="Arial"/>
                <w:sz w:val="16"/>
                <w:szCs w:val="16"/>
              </w:rPr>
            </w:pPr>
            <w:r w:rsidRPr="00265AA4">
              <w:rPr>
                <w:rFonts w:cs="Arial"/>
                <w:sz w:val="16"/>
                <w:szCs w:val="16"/>
              </w:rPr>
              <w:t xml:space="preserve">Polymer Technology </w:t>
            </w:r>
          </w:p>
        </w:tc>
        <w:tc>
          <w:tcPr>
            <w:tcW w:w="2211" w:type="dxa"/>
          </w:tcPr>
          <w:p w:rsidR="00DD095A" w:rsidRPr="00265AA4" w:rsidRDefault="00DD095A" w:rsidP="00E248E3">
            <w:pPr>
              <w:jc w:val="both"/>
              <w:rPr>
                <w:rFonts w:cs="Arial"/>
                <w:sz w:val="16"/>
                <w:szCs w:val="16"/>
              </w:rPr>
            </w:pPr>
            <w:r w:rsidRPr="00265AA4">
              <w:rPr>
                <w:rFonts w:cs="Arial"/>
                <w:sz w:val="16"/>
                <w:szCs w:val="16"/>
              </w:rPr>
              <w:t xml:space="preserve">Polymer Technology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tcPr>
          <w:p w:rsidR="00DD095A" w:rsidRPr="00265AA4" w:rsidRDefault="00DD095A" w:rsidP="00E248E3">
            <w:pPr>
              <w:jc w:val="both"/>
              <w:rPr>
                <w:rFonts w:cs="Arial"/>
                <w:sz w:val="16"/>
                <w:szCs w:val="16"/>
              </w:rPr>
            </w:pPr>
          </w:p>
        </w:tc>
        <w:tc>
          <w:tcPr>
            <w:tcW w:w="2129" w:type="dxa"/>
            <w:vMerge/>
          </w:tcPr>
          <w:p w:rsidR="00DD095A" w:rsidRPr="00265AA4" w:rsidRDefault="00DD095A" w:rsidP="00E248E3">
            <w:pPr>
              <w:pStyle w:val="Default"/>
              <w:rPr>
                <w:rFonts w:ascii="Arial" w:hAnsi="Arial" w:cs="Arial"/>
                <w:sz w:val="16"/>
                <w:szCs w:val="16"/>
              </w:rPr>
            </w:pPr>
          </w:p>
        </w:tc>
        <w:tc>
          <w:tcPr>
            <w:tcW w:w="2127" w:type="dxa"/>
            <w:vMerge w:val="restart"/>
          </w:tcPr>
          <w:p w:rsidR="00DD095A" w:rsidRPr="00265AA4" w:rsidRDefault="00DD095A" w:rsidP="00E248E3">
            <w:pPr>
              <w:jc w:val="both"/>
              <w:rPr>
                <w:rFonts w:cs="Arial"/>
                <w:sz w:val="16"/>
                <w:szCs w:val="16"/>
              </w:rPr>
            </w:pPr>
            <w:r w:rsidRPr="00265AA4">
              <w:rPr>
                <w:rFonts w:cs="Arial"/>
                <w:sz w:val="16"/>
                <w:szCs w:val="16"/>
              </w:rPr>
              <w:t xml:space="preserve">Electronics </w:t>
            </w:r>
          </w:p>
        </w:tc>
        <w:tc>
          <w:tcPr>
            <w:tcW w:w="2211" w:type="dxa"/>
          </w:tcPr>
          <w:p w:rsidR="00DD095A" w:rsidRPr="00265AA4" w:rsidRDefault="00DD095A" w:rsidP="00E248E3">
            <w:pPr>
              <w:jc w:val="both"/>
              <w:rPr>
                <w:rFonts w:cs="Arial"/>
                <w:sz w:val="16"/>
                <w:szCs w:val="16"/>
              </w:rPr>
            </w:pPr>
            <w:r w:rsidRPr="00265AA4">
              <w:rPr>
                <w:rFonts w:cs="Arial"/>
                <w:sz w:val="16"/>
                <w:szCs w:val="16"/>
              </w:rPr>
              <w:t xml:space="preserve">Electronics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1700" w:type="dxa"/>
            <w:vMerge/>
          </w:tcPr>
          <w:p w:rsidR="00DD095A" w:rsidRPr="00265AA4" w:rsidRDefault="00DD095A" w:rsidP="00E248E3">
            <w:pPr>
              <w:jc w:val="both"/>
              <w:rPr>
                <w:rFonts w:cs="Arial"/>
                <w:sz w:val="16"/>
                <w:szCs w:val="16"/>
              </w:rPr>
            </w:pPr>
          </w:p>
        </w:tc>
        <w:tc>
          <w:tcPr>
            <w:tcW w:w="2129" w:type="dxa"/>
            <w:vMerge/>
          </w:tcPr>
          <w:p w:rsidR="00DD095A" w:rsidRPr="00265AA4" w:rsidRDefault="00DD095A" w:rsidP="00E248E3">
            <w:pPr>
              <w:pStyle w:val="Default"/>
              <w:rPr>
                <w:rFonts w:ascii="Arial" w:hAnsi="Arial" w:cs="Arial"/>
                <w:sz w:val="16"/>
                <w:szCs w:val="16"/>
              </w:rPr>
            </w:pPr>
          </w:p>
        </w:tc>
        <w:tc>
          <w:tcPr>
            <w:tcW w:w="2127" w:type="dxa"/>
            <w:vMerge/>
          </w:tcPr>
          <w:p w:rsidR="00DD095A" w:rsidRPr="00265AA4" w:rsidRDefault="00DD095A" w:rsidP="00E248E3">
            <w:pPr>
              <w:jc w:val="both"/>
              <w:rPr>
                <w:rFonts w:cs="Arial"/>
                <w:sz w:val="16"/>
                <w:szCs w:val="16"/>
              </w:rPr>
            </w:pPr>
          </w:p>
        </w:tc>
        <w:tc>
          <w:tcPr>
            <w:tcW w:w="2211" w:type="dxa"/>
          </w:tcPr>
          <w:p w:rsidR="00DD095A" w:rsidRPr="00265AA4" w:rsidRDefault="00DD095A" w:rsidP="00E248E3">
            <w:pPr>
              <w:jc w:val="both"/>
              <w:rPr>
                <w:rFonts w:cs="Arial"/>
                <w:sz w:val="16"/>
                <w:szCs w:val="16"/>
              </w:rPr>
            </w:pPr>
            <w:r w:rsidRPr="00265AA4">
              <w:rPr>
                <w:rFonts w:cs="Arial"/>
                <w:sz w:val="16"/>
                <w:szCs w:val="16"/>
              </w:rPr>
              <w:t xml:space="preserve">Other Relevant field </w:t>
            </w:r>
          </w:p>
        </w:tc>
      </w:tr>
      <w:tr w:rsidR="00DD095A" w:rsidRPr="009E7334" w:rsidTr="007F2271">
        <w:tc>
          <w:tcPr>
            <w:tcW w:w="584" w:type="dxa"/>
            <w:vMerge/>
          </w:tcPr>
          <w:p w:rsidR="00DD095A" w:rsidRPr="00265AA4" w:rsidRDefault="00DD095A" w:rsidP="00E248E3">
            <w:pPr>
              <w:jc w:val="both"/>
              <w:rPr>
                <w:rFonts w:cs="Arial"/>
                <w:sz w:val="16"/>
                <w:szCs w:val="16"/>
              </w:rPr>
            </w:pPr>
          </w:p>
        </w:tc>
        <w:tc>
          <w:tcPr>
            <w:tcW w:w="1366" w:type="dxa"/>
            <w:vMerge/>
          </w:tcPr>
          <w:p w:rsidR="00DD095A" w:rsidRPr="00265AA4" w:rsidRDefault="00DD095A" w:rsidP="00E248E3">
            <w:pPr>
              <w:jc w:val="both"/>
              <w:rPr>
                <w:rFonts w:cs="Arial"/>
                <w:sz w:val="16"/>
                <w:szCs w:val="16"/>
              </w:rPr>
            </w:pPr>
          </w:p>
        </w:tc>
        <w:tc>
          <w:tcPr>
            <w:tcW w:w="8167" w:type="dxa"/>
            <w:gridSpan w:val="4"/>
          </w:tcPr>
          <w:p w:rsidR="00DD095A" w:rsidRPr="00265AA4" w:rsidRDefault="00DD095A" w:rsidP="00E248E3">
            <w:pPr>
              <w:jc w:val="both"/>
              <w:rPr>
                <w:rFonts w:cs="Arial"/>
                <w:sz w:val="16"/>
                <w:szCs w:val="16"/>
              </w:rPr>
            </w:pPr>
          </w:p>
        </w:tc>
      </w:tr>
      <w:tr w:rsidR="00DD095A" w:rsidRPr="009E7334" w:rsidTr="000D027A">
        <w:tc>
          <w:tcPr>
            <w:tcW w:w="584" w:type="dxa"/>
            <w:vMerge/>
            <w:tcBorders>
              <w:bottom w:val="single" w:sz="4" w:space="0" w:color="auto"/>
            </w:tcBorders>
          </w:tcPr>
          <w:p w:rsidR="00DD095A" w:rsidRPr="00265AA4" w:rsidRDefault="00DD095A" w:rsidP="00E248E3">
            <w:pPr>
              <w:jc w:val="both"/>
              <w:rPr>
                <w:rFonts w:cs="Arial"/>
                <w:sz w:val="16"/>
                <w:szCs w:val="16"/>
              </w:rPr>
            </w:pPr>
          </w:p>
        </w:tc>
        <w:tc>
          <w:tcPr>
            <w:tcW w:w="1366" w:type="dxa"/>
            <w:vMerge/>
            <w:tcBorders>
              <w:bottom w:val="single" w:sz="4" w:space="0" w:color="auto"/>
            </w:tcBorders>
          </w:tcPr>
          <w:p w:rsidR="00DD095A" w:rsidRPr="00265AA4" w:rsidRDefault="00DD095A" w:rsidP="00E248E3">
            <w:pPr>
              <w:jc w:val="both"/>
              <w:rPr>
                <w:rFonts w:cs="Arial"/>
                <w:sz w:val="16"/>
                <w:szCs w:val="16"/>
              </w:rPr>
            </w:pPr>
          </w:p>
        </w:tc>
        <w:tc>
          <w:tcPr>
            <w:tcW w:w="1700" w:type="dxa"/>
            <w:tcBorders>
              <w:bottom w:val="single" w:sz="4" w:space="0" w:color="auto"/>
              <w:right w:val="single" w:sz="4" w:space="0" w:color="auto"/>
            </w:tcBorders>
          </w:tcPr>
          <w:p w:rsidR="00DD095A" w:rsidRPr="00265AA4" w:rsidRDefault="00DD095A" w:rsidP="00E248E3">
            <w:pPr>
              <w:jc w:val="both"/>
              <w:rPr>
                <w:rFonts w:cs="Arial"/>
                <w:sz w:val="16"/>
                <w:szCs w:val="16"/>
              </w:rPr>
            </w:pPr>
            <w:r w:rsidRPr="00265AA4">
              <w:rPr>
                <w:rFonts w:cs="Arial"/>
                <w:sz w:val="16"/>
                <w:szCs w:val="16"/>
              </w:rPr>
              <w:t>Mechanical Engineering</w:t>
            </w:r>
          </w:p>
        </w:tc>
        <w:tc>
          <w:tcPr>
            <w:tcW w:w="2129" w:type="dxa"/>
            <w:tcBorders>
              <w:left w:val="single" w:sz="4" w:space="0" w:color="auto"/>
              <w:bottom w:val="single" w:sz="4" w:space="0" w:color="auto"/>
            </w:tcBorders>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Mechanical Engineering </w:t>
            </w:r>
          </w:p>
        </w:tc>
        <w:tc>
          <w:tcPr>
            <w:tcW w:w="2127"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Mechanical Engineering </w:t>
            </w:r>
          </w:p>
        </w:tc>
        <w:tc>
          <w:tcPr>
            <w:tcW w:w="2211" w:type="dxa"/>
          </w:tcPr>
          <w:p w:rsidR="00DD095A" w:rsidRPr="00265AA4" w:rsidRDefault="00DD095A" w:rsidP="00E248E3">
            <w:pPr>
              <w:pStyle w:val="Default"/>
              <w:rPr>
                <w:rFonts w:ascii="Arial" w:hAnsi="Arial" w:cs="Arial"/>
                <w:sz w:val="16"/>
                <w:szCs w:val="16"/>
              </w:rPr>
            </w:pPr>
            <w:r w:rsidRPr="00265AA4">
              <w:rPr>
                <w:rFonts w:ascii="Arial" w:hAnsi="Arial" w:cs="Arial"/>
                <w:sz w:val="16"/>
                <w:szCs w:val="16"/>
              </w:rPr>
              <w:t xml:space="preserve">Mechanical Engineering </w:t>
            </w:r>
          </w:p>
        </w:tc>
      </w:tr>
      <w:tr w:rsidR="00DD095A" w:rsidRPr="00265AA4" w:rsidTr="00E248E3">
        <w:tc>
          <w:tcPr>
            <w:tcW w:w="10117" w:type="dxa"/>
            <w:gridSpan w:val="6"/>
            <w:tcBorders>
              <w:top w:val="single" w:sz="4" w:space="0" w:color="auto"/>
            </w:tcBorders>
          </w:tcPr>
          <w:p w:rsidR="00DD095A" w:rsidRPr="00265AA4" w:rsidRDefault="00DD095A" w:rsidP="00E248E3">
            <w:pPr>
              <w:jc w:val="both"/>
              <w:rPr>
                <w:rFonts w:cs="Arial"/>
                <w:sz w:val="16"/>
                <w:szCs w:val="16"/>
              </w:rPr>
            </w:pPr>
          </w:p>
        </w:tc>
      </w:tr>
    </w:tbl>
    <w:p w:rsidR="00E248E3" w:rsidRPr="000D2AC4" w:rsidRDefault="00E248E3" w:rsidP="00E248E3">
      <w:pPr>
        <w:spacing w:after="0" w:line="240" w:lineRule="auto"/>
        <w:jc w:val="both"/>
        <w:rPr>
          <w:rFonts w:cs="Arial"/>
          <w:sz w:val="20"/>
          <w:szCs w:val="20"/>
        </w:rPr>
      </w:pPr>
    </w:p>
    <w:p w:rsidR="00E248E3" w:rsidRDefault="00E248E3" w:rsidP="00E248E3">
      <w:pPr>
        <w:spacing w:after="0" w:line="240" w:lineRule="auto"/>
        <w:jc w:val="both"/>
        <w:rPr>
          <w:rFonts w:cs="Arial"/>
          <w:b/>
          <w:sz w:val="20"/>
          <w:szCs w:val="20"/>
        </w:rPr>
      </w:pPr>
      <w:r w:rsidRPr="00937A8A">
        <w:rPr>
          <w:rFonts w:cs="Arial"/>
          <w:b/>
          <w:sz w:val="20"/>
          <w:szCs w:val="20"/>
        </w:rPr>
        <w:t>Instruction</w:t>
      </w:r>
      <w:r>
        <w:rPr>
          <w:rFonts w:cs="Arial"/>
          <w:b/>
          <w:sz w:val="20"/>
          <w:szCs w:val="20"/>
        </w:rPr>
        <w:t>s</w:t>
      </w:r>
      <w:r w:rsidRPr="00937A8A">
        <w:rPr>
          <w:rFonts w:cs="Arial"/>
          <w:b/>
          <w:sz w:val="20"/>
          <w:szCs w:val="20"/>
        </w:rPr>
        <w:t>:</w:t>
      </w:r>
      <w:r>
        <w:rPr>
          <w:rFonts w:cs="Arial"/>
          <w:b/>
          <w:sz w:val="20"/>
          <w:szCs w:val="20"/>
        </w:rPr>
        <w:t xml:space="preserve"> </w:t>
      </w:r>
    </w:p>
    <w:p w:rsidR="00E248E3" w:rsidRDefault="00E248E3" w:rsidP="00E248E3">
      <w:pPr>
        <w:spacing w:after="0" w:line="240" w:lineRule="auto"/>
        <w:jc w:val="both"/>
        <w:rPr>
          <w:rFonts w:cs="Arial"/>
          <w:b/>
          <w:sz w:val="20"/>
          <w:szCs w:val="20"/>
        </w:rPr>
      </w:pPr>
      <w:r>
        <w:rPr>
          <w:rFonts w:cs="Arial"/>
          <w:b/>
          <w:sz w:val="20"/>
          <w:szCs w:val="20"/>
        </w:rPr>
        <w:t xml:space="preserve"> </w:t>
      </w:r>
    </w:p>
    <w:p w:rsidR="00E248E3" w:rsidRDefault="00E248E3" w:rsidP="00E248E3">
      <w:pPr>
        <w:pStyle w:val="ListParagraph"/>
        <w:numPr>
          <w:ilvl w:val="0"/>
          <w:numId w:val="9"/>
        </w:numPr>
        <w:spacing w:after="0" w:line="360" w:lineRule="auto"/>
        <w:ind w:hanging="630"/>
        <w:jc w:val="both"/>
        <w:rPr>
          <w:rFonts w:cs="Arial"/>
          <w:sz w:val="20"/>
          <w:szCs w:val="20"/>
        </w:rPr>
      </w:pPr>
      <w:r w:rsidRPr="00A168F1">
        <w:rPr>
          <w:rFonts w:cs="Arial"/>
          <w:bCs/>
          <w:sz w:val="20"/>
          <w:szCs w:val="20"/>
        </w:rPr>
        <w:t>The</w:t>
      </w:r>
      <w:r w:rsidRPr="00A168F1">
        <w:rPr>
          <w:rFonts w:cs="Arial"/>
          <w:sz w:val="20"/>
          <w:szCs w:val="20"/>
        </w:rPr>
        <w:t xml:space="preserve"> educational qualifications prescribed for a given post are the minimum and mere possession of the same shall not entitle a candidate to be called for an interview. </w:t>
      </w:r>
    </w:p>
    <w:p w:rsidR="00E248E3" w:rsidRPr="00A168F1" w:rsidRDefault="00E248E3" w:rsidP="00E248E3">
      <w:pPr>
        <w:pStyle w:val="ListParagraph"/>
        <w:numPr>
          <w:ilvl w:val="0"/>
          <w:numId w:val="9"/>
        </w:numPr>
        <w:spacing w:after="0" w:line="360" w:lineRule="auto"/>
        <w:ind w:hanging="630"/>
        <w:jc w:val="both"/>
        <w:rPr>
          <w:rFonts w:cs="Arial"/>
          <w:sz w:val="20"/>
          <w:szCs w:val="20"/>
        </w:rPr>
      </w:pPr>
      <w:r w:rsidRPr="00A168F1">
        <w:rPr>
          <w:rFonts w:cs="Arial"/>
          <w:bCs/>
          <w:sz w:val="20"/>
          <w:szCs w:val="20"/>
        </w:rPr>
        <w:t>Candidates</w:t>
      </w:r>
      <w:r w:rsidRPr="00A168F1">
        <w:rPr>
          <w:rFonts w:cs="Arial"/>
          <w:sz w:val="20"/>
          <w:szCs w:val="20"/>
        </w:rPr>
        <w:t xml:space="preserve"> who do not have formal Master’s degree but have earned their Ph.D. (integrated) directly after Bachelor’s degree </w:t>
      </w:r>
      <w:r>
        <w:rPr>
          <w:rFonts w:cs="Arial"/>
          <w:sz w:val="20"/>
          <w:szCs w:val="20"/>
        </w:rPr>
        <w:t>shall be evaluated through the</w:t>
      </w:r>
      <w:r w:rsidRPr="00A168F1">
        <w:rPr>
          <w:rFonts w:cs="Arial"/>
          <w:sz w:val="20"/>
          <w:szCs w:val="20"/>
        </w:rPr>
        <w:t xml:space="preserve"> course credits </w:t>
      </w:r>
      <w:r>
        <w:rPr>
          <w:rFonts w:cs="Arial"/>
          <w:sz w:val="20"/>
          <w:szCs w:val="20"/>
        </w:rPr>
        <w:t xml:space="preserve">earned </w:t>
      </w:r>
      <w:r w:rsidRPr="00A168F1">
        <w:rPr>
          <w:rFonts w:cs="Arial"/>
          <w:sz w:val="20"/>
          <w:szCs w:val="20"/>
        </w:rPr>
        <w:t xml:space="preserve">during their doctoral work. </w:t>
      </w:r>
    </w:p>
    <w:p w:rsidR="00E248E3" w:rsidRDefault="00E248E3" w:rsidP="00E248E3">
      <w:pPr>
        <w:pStyle w:val="ListParagraph"/>
        <w:numPr>
          <w:ilvl w:val="0"/>
          <w:numId w:val="9"/>
        </w:numPr>
        <w:spacing w:after="0" w:line="360" w:lineRule="auto"/>
        <w:ind w:hanging="630"/>
        <w:jc w:val="both"/>
        <w:rPr>
          <w:rFonts w:cs="Arial"/>
          <w:sz w:val="20"/>
          <w:szCs w:val="20"/>
        </w:rPr>
      </w:pPr>
      <w:r w:rsidRPr="00A168F1">
        <w:rPr>
          <w:rFonts w:cs="Arial"/>
          <w:sz w:val="20"/>
          <w:szCs w:val="20"/>
        </w:rPr>
        <w:t>If a Class/ Division is not awarded at the Bachelor’s/ Master’s level, a minimum of 60% marks in aggregate shall be considered equivalent to First class/ division.  If a Grade Point system is adopted, the CGPA will be converted into equivalent marks.</w:t>
      </w:r>
    </w:p>
    <w:p w:rsidR="00E248E3" w:rsidRDefault="00E248E3" w:rsidP="00E248E3">
      <w:pPr>
        <w:pStyle w:val="ListParagraph"/>
        <w:numPr>
          <w:ilvl w:val="0"/>
          <w:numId w:val="9"/>
        </w:numPr>
        <w:spacing w:after="0" w:line="360" w:lineRule="auto"/>
        <w:ind w:hanging="630"/>
        <w:jc w:val="both"/>
        <w:rPr>
          <w:rFonts w:cs="Arial"/>
          <w:sz w:val="20"/>
          <w:szCs w:val="20"/>
        </w:rPr>
      </w:pPr>
      <w:r w:rsidRPr="002219A4">
        <w:rPr>
          <w:rFonts w:cs="Arial"/>
          <w:sz w:val="20"/>
          <w:szCs w:val="20"/>
        </w:rPr>
        <w:lastRenderedPageBreak/>
        <w:t xml:space="preserve">Co-guideship for </w:t>
      </w:r>
      <w:r>
        <w:rPr>
          <w:rFonts w:cs="Arial"/>
          <w:sz w:val="20"/>
          <w:szCs w:val="20"/>
        </w:rPr>
        <w:t xml:space="preserve">Ph. D / </w:t>
      </w:r>
      <w:r w:rsidRPr="002219A4">
        <w:rPr>
          <w:rFonts w:cs="Arial"/>
          <w:sz w:val="20"/>
          <w:szCs w:val="20"/>
        </w:rPr>
        <w:t>Masters Students</w:t>
      </w:r>
      <w:r>
        <w:rPr>
          <w:rFonts w:cs="Arial"/>
          <w:sz w:val="20"/>
          <w:szCs w:val="20"/>
        </w:rPr>
        <w:t xml:space="preserve"> shall not be considered for calculating equivalence as PH. D. guide.</w:t>
      </w:r>
    </w:p>
    <w:p w:rsidR="00E248E3" w:rsidRDefault="00E248E3" w:rsidP="00E248E3">
      <w:pPr>
        <w:pStyle w:val="ListParagraph"/>
        <w:numPr>
          <w:ilvl w:val="0"/>
          <w:numId w:val="9"/>
        </w:numPr>
        <w:spacing w:after="0" w:line="360" w:lineRule="auto"/>
        <w:ind w:hanging="630"/>
        <w:jc w:val="both"/>
        <w:rPr>
          <w:rFonts w:cs="Arial"/>
          <w:sz w:val="20"/>
          <w:szCs w:val="20"/>
        </w:rPr>
      </w:pPr>
      <w:r w:rsidRPr="002219A4">
        <w:rPr>
          <w:rFonts w:cs="Arial"/>
          <w:bCs/>
          <w:sz w:val="20"/>
          <w:szCs w:val="20"/>
        </w:rPr>
        <w:t>The</w:t>
      </w:r>
      <w:r w:rsidRPr="002219A4">
        <w:rPr>
          <w:rFonts w:cs="Arial"/>
          <w:sz w:val="20"/>
          <w:szCs w:val="20"/>
        </w:rPr>
        <w:t xml:space="preserve"> </w:t>
      </w:r>
      <w:r w:rsidRPr="002219A4">
        <w:rPr>
          <w:rFonts w:cs="Arial"/>
          <w:bCs/>
          <w:sz w:val="20"/>
          <w:szCs w:val="20"/>
        </w:rPr>
        <w:t>period</w:t>
      </w:r>
      <w:r w:rsidRPr="002219A4">
        <w:rPr>
          <w:rFonts w:cs="Arial"/>
          <w:sz w:val="20"/>
          <w:szCs w:val="20"/>
        </w:rPr>
        <w:t xml:space="preserve"> of time taken by candidate to acquire M.Phil. and / or Ph.D. Degree shall not be considered as teaching/ research experience to be claimed for appointment to the teaching positions.</w:t>
      </w:r>
    </w:p>
    <w:p w:rsidR="00E248E3" w:rsidRPr="00A168F1" w:rsidRDefault="00E248E3" w:rsidP="00E248E3">
      <w:pPr>
        <w:pStyle w:val="ListParagraph"/>
        <w:numPr>
          <w:ilvl w:val="0"/>
          <w:numId w:val="9"/>
        </w:numPr>
        <w:spacing w:after="0" w:line="360" w:lineRule="auto"/>
        <w:ind w:hanging="630"/>
        <w:jc w:val="both"/>
        <w:rPr>
          <w:rFonts w:cs="Arial"/>
          <w:sz w:val="20"/>
          <w:szCs w:val="20"/>
        </w:rPr>
      </w:pPr>
      <w:r w:rsidRPr="00A168F1">
        <w:rPr>
          <w:rFonts w:cs="Arial"/>
          <w:sz w:val="20"/>
          <w:szCs w:val="20"/>
        </w:rPr>
        <w:t>The publications based on the independent or guided research work during the qualifying service in the lower grade or those emanating from post-doctoral work in reputed academic/ research institute</w:t>
      </w:r>
      <w:r>
        <w:rPr>
          <w:rFonts w:cs="Arial"/>
          <w:sz w:val="20"/>
          <w:szCs w:val="20"/>
        </w:rPr>
        <w:t xml:space="preserve"> shall only be considered for calculation of merit</w:t>
      </w:r>
      <w:r w:rsidRPr="00A168F1">
        <w:rPr>
          <w:rFonts w:cs="Arial"/>
          <w:sz w:val="20"/>
          <w:szCs w:val="20"/>
        </w:rPr>
        <w:t>.</w:t>
      </w:r>
      <w:r w:rsidRPr="00D70589">
        <w:rPr>
          <w:rFonts w:cs="Arial"/>
          <w:sz w:val="20"/>
          <w:szCs w:val="20"/>
        </w:rPr>
        <w:t xml:space="preserve"> </w:t>
      </w:r>
      <w:r w:rsidRPr="002219A4">
        <w:rPr>
          <w:rFonts w:cs="Arial"/>
          <w:sz w:val="20"/>
          <w:szCs w:val="20"/>
        </w:rPr>
        <w:t>Applicant’s own doctorate publications will not be considered except at Assistant Professor level.</w:t>
      </w:r>
    </w:p>
    <w:p w:rsidR="00E248E3" w:rsidRDefault="00E248E3" w:rsidP="00E248E3">
      <w:pPr>
        <w:pStyle w:val="ListParagraph"/>
        <w:numPr>
          <w:ilvl w:val="0"/>
          <w:numId w:val="9"/>
        </w:numPr>
        <w:spacing w:after="0" w:line="360" w:lineRule="auto"/>
        <w:ind w:hanging="630"/>
        <w:jc w:val="both"/>
        <w:rPr>
          <w:rFonts w:cs="Arial"/>
          <w:sz w:val="20"/>
          <w:szCs w:val="20"/>
        </w:rPr>
      </w:pPr>
      <w:r w:rsidRPr="002219A4">
        <w:rPr>
          <w:rFonts w:cs="Arial"/>
          <w:sz w:val="20"/>
          <w:szCs w:val="20"/>
        </w:rPr>
        <w:t xml:space="preserve">Only those publications will be considered for calculation of impact factor where the   applicant is the author for correspondence (Main author) or where at least one of the co- authors is his / her own student under supervision.  </w:t>
      </w:r>
    </w:p>
    <w:p w:rsidR="00E248E3" w:rsidRPr="00A168F1" w:rsidRDefault="00E248E3" w:rsidP="00E248E3">
      <w:pPr>
        <w:pStyle w:val="ListParagraph"/>
        <w:numPr>
          <w:ilvl w:val="0"/>
          <w:numId w:val="9"/>
        </w:numPr>
        <w:spacing w:after="0" w:line="360" w:lineRule="auto"/>
        <w:ind w:hanging="630"/>
        <w:jc w:val="both"/>
        <w:rPr>
          <w:rFonts w:cs="Arial"/>
          <w:sz w:val="20"/>
          <w:szCs w:val="20"/>
        </w:rPr>
      </w:pPr>
      <w:r w:rsidRPr="00A168F1">
        <w:rPr>
          <w:rFonts w:cs="Arial"/>
          <w:sz w:val="20"/>
          <w:szCs w:val="20"/>
        </w:rPr>
        <w:t xml:space="preserve">In </w:t>
      </w:r>
      <w:r w:rsidRPr="00A168F1">
        <w:rPr>
          <w:rFonts w:cs="Arial"/>
          <w:bCs/>
          <w:sz w:val="20"/>
          <w:szCs w:val="20"/>
        </w:rPr>
        <w:t>case</w:t>
      </w:r>
      <w:r w:rsidRPr="00A168F1">
        <w:rPr>
          <w:rFonts w:cs="Arial"/>
          <w:sz w:val="20"/>
          <w:szCs w:val="20"/>
        </w:rPr>
        <w:t xml:space="preserve"> of candidates who have guided Ph.D.s</w:t>
      </w:r>
      <w:r>
        <w:rPr>
          <w:rFonts w:cs="Arial"/>
          <w:sz w:val="20"/>
          <w:szCs w:val="20"/>
        </w:rPr>
        <w:t>/ Masters students</w:t>
      </w:r>
      <w:r w:rsidRPr="00A168F1">
        <w:rPr>
          <w:rFonts w:cs="Arial"/>
          <w:sz w:val="20"/>
          <w:szCs w:val="20"/>
        </w:rPr>
        <w:t>, there should be publications/ patents arising out of the Ph.D. thesis in refereed national/ international journals. Merely guiding or co-guiding Ph.D. will not gain any weightage in the absence of publications.</w:t>
      </w:r>
    </w:p>
    <w:p w:rsidR="00E248E3" w:rsidRPr="00A168F1" w:rsidRDefault="00E248E3" w:rsidP="00E248E3">
      <w:pPr>
        <w:pStyle w:val="ListParagraph"/>
        <w:numPr>
          <w:ilvl w:val="0"/>
          <w:numId w:val="9"/>
        </w:numPr>
        <w:spacing w:after="0" w:line="360" w:lineRule="auto"/>
        <w:ind w:hanging="630"/>
        <w:jc w:val="both"/>
        <w:rPr>
          <w:rFonts w:cs="Arial"/>
          <w:sz w:val="20"/>
          <w:szCs w:val="20"/>
        </w:rPr>
      </w:pPr>
      <w:r w:rsidRPr="00A168F1">
        <w:rPr>
          <w:rFonts w:cs="Arial"/>
          <w:bCs/>
          <w:sz w:val="20"/>
          <w:szCs w:val="20"/>
        </w:rPr>
        <w:t>The</w:t>
      </w:r>
      <w:r w:rsidRPr="00A168F1">
        <w:rPr>
          <w:rFonts w:cs="Arial"/>
          <w:sz w:val="20"/>
          <w:szCs w:val="20"/>
        </w:rPr>
        <w:t xml:space="preserve"> research papers published in cited research journals of repute in the relevant scientific areas</w:t>
      </w:r>
      <w:r>
        <w:rPr>
          <w:rFonts w:cs="Arial"/>
          <w:sz w:val="20"/>
          <w:szCs w:val="20"/>
        </w:rPr>
        <w:t xml:space="preserve"> shall only be considered for giving due merit</w:t>
      </w:r>
      <w:r w:rsidRPr="00A168F1">
        <w:rPr>
          <w:rFonts w:cs="Arial"/>
          <w:sz w:val="20"/>
          <w:szCs w:val="20"/>
        </w:rPr>
        <w:t xml:space="preserve">. </w:t>
      </w:r>
    </w:p>
    <w:p w:rsidR="00E248E3" w:rsidRPr="00A168F1" w:rsidRDefault="00E248E3" w:rsidP="00E248E3">
      <w:pPr>
        <w:pStyle w:val="ListParagraph"/>
        <w:numPr>
          <w:ilvl w:val="0"/>
          <w:numId w:val="9"/>
        </w:numPr>
        <w:spacing w:after="0" w:line="360" w:lineRule="auto"/>
        <w:ind w:hanging="630"/>
        <w:jc w:val="both"/>
        <w:rPr>
          <w:rFonts w:cs="Arial"/>
          <w:color w:val="211D1E"/>
          <w:sz w:val="20"/>
          <w:szCs w:val="20"/>
        </w:rPr>
      </w:pPr>
      <w:r w:rsidRPr="00A168F1">
        <w:rPr>
          <w:rFonts w:cs="Arial"/>
          <w:sz w:val="20"/>
          <w:szCs w:val="20"/>
        </w:rPr>
        <w:t xml:space="preserve">The </w:t>
      </w:r>
      <w:r w:rsidRPr="00A168F1">
        <w:rPr>
          <w:rFonts w:cs="Arial"/>
          <w:bCs/>
          <w:sz w:val="20"/>
          <w:szCs w:val="20"/>
        </w:rPr>
        <w:t>quality</w:t>
      </w:r>
      <w:r w:rsidRPr="00A168F1">
        <w:rPr>
          <w:rFonts w:cs="Arial"/>
          <w:sz w:val="20"/>
          <w:szCs w:val="20"/>
        </w:rPr>
        <w:t xml:space="preserve"> and impact factor of the journal for a specific discipline will be decided by the </w:t>
      </w:r>
      <w:r>
        <w:rPr>
          <w:rFonts w:cs="Arial"/>
          <w:sz w:val="20"/>
          <w:szCs w:val="20"/>
        </w:rPr>
        <w:t>Scrutiny</w:t>
      </w:r>
      <w:r w:rsidRPr="00A168F1">
        <w:rPr>
          <w:rFonts w:cs="Arial"/>
          <w:sz w:val="20"/>
          <w:szCs w:val="20"/>
        </w:rPr>
        <w:t xml:space="preserve"> Committee and a cumulative impact factor for that discipline </w:t>
      </w:r>
      <w:r>
        <w:rPr>
          <w:rFonts w:cs="Arial"/>
          <w:sz w:val="20"/>
          <w:szCs w:val="20"/>
        </w:rPr>
        <w:t>sha</w:t>
      </w:r>
      <w:r w:rsidRPr="00A168F1">
        <w:rPr>
          <w:rFonts w:cs="Arial"/>
          <w:sz w:val="20"/>
          <w:szCs w:val="20"/>
        </w:rPr>
        <w:t xml:space="preserve">ll be </w:t>
      </w:r>
      <w:r>
        <w:rPr>
          <w:rFonts w:cs="Arial"/>
          <w:sz w:val="20"/>
          <w:szCs w:val="20"/>
        </w:rPr>
        <w:t xml:space="preserve">as reported on Scopus and Web of Science. </w:t>
      </w:r>
      <w:r w:rsidRPr="00A168F1">
        <w:rPr>
          <w:rFonts w:cs="Arial"/>
          <w:sz w:val="20"/>
          <w:szCs w:val="20"/>
        </w:rPr>
        <w:t xml:space="preserve"> </w:t>
      </w:r>
    </w:p>
    <w:p w:rsidR="00E248E3" w:rsidRPr="00C616AB" w:rsidRDefault="00E248E3" w:rsidP="00E248E3">
      <w:pPr>
        <w:pStyle w:val="ListParagraph"/>
        <w:numPr>
          <w:ilvl w:val="0"/>
          <w:numId w:val="9"/>
        </w:numPr>
        <w:spacing w:after="0" w:line="360" w:lineRule="auto"/>
        <w:ind w:hanging="630"/>
        <w:jc w:val="both"/>
        <w:rPr>
          <w:rFonts w:eastAsia="Times New Roman" w:cs="Arial"/>
          <w:color w:val="FF0000"/>
          <w:sz w:val="20"/>
          <w:szCs w:val="20"/>
        </w:rPr>
      </w:pPr>
      <w:r w:rsidRPr="00C616AB">
        <w:rPr>
          <w:rFonts w:cs="Arial"/>
          <w:bCs/>
          <w:sz w:val="20"/>
          <w:szCs w:val="20"/>
        </w:rPr>
        <w:t>In</w:t>
      </w:r>
      <w:r w:rsidRPr="00C616AB">
        <w:rPr>
          <w:rFonts w:cs="Arial"/>
          <w:sz w:val="20"/>
          <w:szCs w:val="20"/>
        </w:rPr>
        <w:t xml:space="preserve"> case of multiple author papers, or multi-institutional collaborations, the contribution of the candidate will be decided as per the status of the candidate whether s/he has worked as corresponding author/ supervisor, co-author or one of the students. </w:t>
      </w:r>
    </w:p>
    <w:p w:rsidR="00E248E3" w:rsidRPr="00BF0156" w:rsidRDefault="00E248E3" w:rsidP="00E248E3">
      <w:pPr>
        <w:pStyle w:val="ListParagraph"/>
        <w:numPr>
          <w:ilvl w:val="0"/>
          <w:numId w:val="9"/>
        </w:numPr>
        <w:spacing w:after="0" w:line="360" w:lineRule="auto"/>
        <w:ind w:hanging="630"/>
        <w:jc w:val="both"/>
        <w:rPr>
          <w:rFonts w:eastAsia="Times New Roman" w:cs="Arial"/>
          <w:sz w:val="20"/>
          <w:szCs w:val="20"/>
        </w:rPr>
      </w:pPr>
      <w:r w:rsidRPr="00BF0156">
        <w:rPr>
          <w:rFonts w:cs="Arial"/>
          <w:bCs/>
          <w:sz w:val="20"/>
          <w:szCs w:val="20"/>
        </w:rPr>
        <w:t>Assessment of Analytical ability test will be conducted for every candidate who is called for interview.</w:t>
      </w:r>
    </w:p>
    <w:p w:rsidR="00E248E3" w:rsidRPr="00A168F1" w:rsidRDefault="00E248E3" w:rsidP="00E248E3">
      <w:pPr>
        <w:pStyle w:val="ListParagraph"/>
        <w:numPr>
          <w:ilvl w:val="0"/>
          <w:numId w:val="9"/>
        </w:numPr>
        <w:spacing w:after="0" w:line="360" w:lineRule="auto"/>
        <w:ind w:hanging="630"/>
        <w:jc w:val="both"/>
        <w:rPr>
          <w:rFonts w:cs="Arial"/>
          <w:sz w:val="20"/>
          <w:szCs w:val="20"/>
        </w:rPr>
      </w:pPr>
      <w:r w:rsidRPr="00A168F1">
        <w:rPr>
          <w:rFonts w:cs="Arial"/>
          <w:bCs/>
          <w:sz w:val="20"/>
          <w:szCs w:val="20"/>
        </w:rPr>
        <w:t>The</w:t>
      </w:r>
      <w:r w:rsidRPr="00A168F1">
        <w:rPr>
          <w:rFonts w:cs="Arial"/>
          <w:sz w:val="20"/>
          <w:szCs w:val="20"/>
        </w:rPr>
        <w:t xml:space="preserve"> s</w:t>
      </w:r>
      <w:r w:rsidRPr="00A168F1">
        <w:rPr>
          <w:rFonts w:cs="Arial"/>
          <w:bCs/>
          <w:sz w:val="20"/>
          <w:szCs w:val="20"/>
        </w:rPr>
        <w:t>h</w:t>
      </w:r>
      <w:r w:rsidRPr="00A168F1">
        <w:rPr>
          <w:rFonts w:cs="Arial"/>
          <w:sz w:val="20"/>
          <w:szCs w:val="20"/>
        </w:rPr>
        <w:t xml:space="preserve">ort-listed candidates will be required to make three types of presentations before the Departmental Committee </w:t>
      </w:r>
      <w:r w:rsidRPr="009552E0">
        <w:rPr>
          <w:rFonts w:cs="Arial"/>
          <w:sz w:val="20"/>
          <w:szCs w:val="20"/>
          <w:u w:val="single"/>
        </w:rPr>
        <w:t>prior to interview</w:t>
      </w:r>
      <w:r w:rsidRPr="00A168F1">
        <w:rPr>
          <w:rFonts w:cs="Arial"/>
          <w:sz w:val="20"/>
          <w:szCs w:val="20"/>
        </w:rPr>
        <w:t xml:space="preserve"> by  the Selection Committee: </w:t>
      </w:r>
    </w:p>
    <w:p w:rsidR="00E248E3" w:rsidRPr="00A168F1" w:rsidRDefault="00E248E3" w:rsidP="00E248E3">
      <w:pPr>
        <w:pStyle w:val="ListParagraph"/>
        <w:numPr>
          <w:ilvl w:val="0"/>
          <w:numId w:val="7"/>
        </w:numPr>
        <w:spacing w:after="0" w:line="360" w:lineRule="auto"/>
        <w:ind w:left="1800"/>
        <w:jc w:val="both"/>
        <w:rPr>
          <w:rFonts w:cs="Arial"/>
          <w:sz w:val="20"/>
          <w:szCs w:val="20"/>
        </w:rPr>
      </w:pPr>
      <w:r w:rsidRPr="00A168F1">
        <w:rPr>
          <w:rFonts w:cs="Arial"/>
          <w:sz w:val="20"/>
          <w:szCs w:val="20"/>
        </w:rPr>
        <w:t xml:space="preserve">Classroom teaching, </w:t>
      </w:r>
    </w:p>
    <w:p w:rsidR="00E248E3" w:rsidRPr="00A168F1" w:rsidRDefault="00E248E3" w:rsidP="00E248E3">
      <w:pPr>
        <w:pStyle w:val="ListParagraph"/>
        <w:numPr>
          <w:ilvl w:val="0"/>
          <w:numId w:val="7"/>
        </w:numPr>
        <w:spacing w:after="0" w:line="360" w:lineRule="auto"/>
        <w:ind w:left="1800"/>
        <w:jc w:val="both"/>
        <w:rPr>
          <w:rFonts w:cs="Arial"/>
          <w:sz w:val="20"/>
          <w:szCs w:val="20"/>
        </w:rPr>
      </w:pPr>
      <w:r w:rsidRPr="00A168F1">
        <w:rPr>
          <w:rFonts w:cs="Arial"/>
          <w:sz w:val="20"/>
          <w:szCs w:val="20"/>
        </w:rPr>
        <w:t xml:space="preserve">Past research and future research interests and </w:t>
      </w:r>
    </w:p>
    <w:p w:rsidR="00E248E3" w:rsidRPr="00A168F1" w:rsidRDefault="00E248E3" w:rsidP="00E248E3">
      <w:pPr>
        <w:pStyle w:val="ListParagraph"/>
        <w:numPr>
          <w:ilvl w:val="0"/>
          <w:numId w:val="7"/>
        </w:numPr>
        <w:spacing w:after="0" w:line="360" w:lineRule="auto"/>
        <w:ind w:left="1800"/>
        <w:jc w:val="both"/>
        <w:rPr>
          <w:rFonts w:cs="Arial"/>
          <w:sz w:val="20"/>
          <w:szCs w:val="20"/>
        </w:rPr>
      </w:pPr>
      <w:r w:rsidRPr="00A168F1">
        <w:rPr>
          <w:rFonts w:cs="Arial"/>
          <w:sz w:val="20"/>
          <w:szCs w:val="20"/>
        </w:rPr>
        <w:t xml:space="preserve">Plans for out-reach activities. </w:t>
      </w:r>
    </w:p>
    <w:p w:rsidR="00E248E3" w:rsidRDefault="00E248E3" w:rsidP="00E248E3">
      <w:pPr>
        <w:pStyle w:val="ListParagraph"/>
        <w:spacing w:after="0" w:line="360" w:lineRule="auto"/>
        <w:ind w:left="1080"/>
        <w:jc w:val="both"/>
        <w:rPr>
          <w:rFonts w:cs="Arial"/>
          <w:sz w:val="20"/>
          <w:szCs w:val="20"/>
        </w:rPr>
      </w:pPr>
      <w:r w:rsidRPr="006A6531">
        <w:rPr>
          <w:rFonts w:cs="Arial"/>
          <w:sz w:val="20"/>
          <w:szCs w:val="20"/>
        </w:rPr>
        <w:t xml:space="preserve">The performance in these presentations </w:t>
      </w:r>
      <w:r>
        <w:rPr>
          <w:rFonts w:cs="Arial"/>
          <w:sz w:val="20"/>
          <w:szCs w:val="20"/>
        </w:rPr>
        <w:t xml:space="preserve">along with analytical ability result </w:t>
      </w:r>
      <w:r w:rsidRPr="006A6531">
        <w:rPr>
          <w:rFonts w:cs="Arial"/>
          <w:sz w:val="20"/>
          <w:szCs w:val="20"/>
        </w:rPr>
        <w:t>will be one of the m</w:t>
      </w:r>
      <w:r>
        <w:rPr>
          <w:rFonts w:cs="Arial"/>
          <w:sz w:val="20"/>
          <w:szCs w:val="20"/>
        </w:rPr>
        <w:t xml:space="preserve">ajor criteria for selection of </w:t>
      </w:r>
      <w:r w:rsidRPr="006A6531">
        <w:rPr>
          <w:rFonts w:cs="Arial"/>
          <w:sz w:val="20"/>
          <w:szCs w:val="20"/>
        </w:rPr>
        <w:t>the candidate for faculty position.</w:t>
      </w:r>
    </w:p>
    <w:p w:rsidR="00E248E3" w:rsidRDefault="00E248E3" w:rsidP="00E248E3">
      <w:pPr>
        <w:spacing w:after="0" w:line="360" w:lineRule="auto"/>
        <w:jc w:val="both"/>
        <w:rPr>
          <w:rFonts w:cs="Arial"/>
          <w:sz w:val="20"/>
          <w:szCs w:val="20"/>
        </w:rPr>
      </w:pPr>
    </w:p>
    <w:p w:rsidR="000D027A" w:rsidRDefault="000D027A" w:rsidP="00E248E3">
      <w:pPr>
        <w:spacing w:after="0" w:line="360" w:lineRule="auto"/>
        <w:jc w:val="both"/>
        <w:rPr>
          <w:rFonts w:cs="Arial"/>
          <w:sz w:val="20"/>
          <w:szCs w:val="20"/>
        </w:rPr>
      </w:pPr>
    </w:p>
    <w:p w:rsidR="006F5AA7" w:rsidRDefault="006F5AA7" w:rsidP="00E248E3">
      <w:pPr>
        <w:spacing w:after="0" w:line="360" w:lineRule="auto"/>
        <w:jc w:val="both"/>
        <w:rPr>
          <w:rFonts w:cs="Arial"/>
          <w:sz w:val="20"/>
          <w:szCs w:val="20"/>
        </w:rPr>
      </w:pPr>
    </w:p>
    <w:p w:rsidR="006F5AA7" w:rsidRDefault="006F5AA7" w:rsidP="00E248E3">
      <w:pPr>
        <w:spacing w:after="0" w:line="360" w:lineRule="auto"/>
        <w:jc w:val="both"/>
        <w:rPr>
          <w:rFonts w:cs="Arial"/>
          <w:sz w:val="20"/>
          <w:szCs w:val="20"/>
        </w:rPr>
      </w:pPr>
    </w:p>
    <w:p w:rsidR="006F5AA7" w:rsidRPr="00C616AB" w:rsidRDefault="006F5AA7" w:rsidP="00E248E3">
      <w:pPr>
        <w:spacing w:after="0" w:line="360" w:lineRule="auto"/>
        <w:jc w:val="both"/>
        <w:rPr>
          <w:rFonts w:cs="Arial"/>
          <w:sz w:val="20"/>
          <w:szCs w:val="20"/>
        </w:rPr>
      </w:pPr>
    </w:p>
    <w:p w:rsidR="00E248E3" w:rsidRPr="002E58AD" w:rsidRDefault="00E248E3" w:rsidP="00E248E3">
      <w:pPr>
        <w:spacing w:after="0" w:line="360" w:lineRule="auto"/>
        <w:jc w:val="both"/>
        <w:rPr>
          <w:rFonts w:cs="Arial"/>
          <w:b/>
          <w:sz w:val="20"/>
          <w:szCs w:val="20"/>
        </w:rPr>
      </w:pPr>
      <w:r w:rsidRPr="002E58AD">
        <w:rPr>
          <w:rFonts w:cs="Arial"/>
          <w:b/>
          <w:sz w:val="20"/>
          <w:szCs w:val="20"/>
        </w:rPr>
        <w:lastRenderedPageBreak/>
        <w:t>Important points to note before filling up the Application Form:</w:t>
      </w:r>
    </w:p>
    <w:p w:rsidR="00E248E3" w:rsidRPr="006A6531" w:rsidRDefault="00E248E3" w:rsidP="00E248E3">
      <w:pPr>
        <w:pStyle w:val="ListParagraph"/>
        <w:spacing w:after="0" w:line="360" w:lineRule="auto"/>
        <w:ind w:left="1080"/>
        <w:jc w:val="both"/>
        <w:rPr>
          <w:rFonts w:cs="Arial"/>
          <w:sz w:val="20"/>
          <w:szCs w:val="20"/>
        </w:rPr>
      </w:pPr>
    </w:p>
    <w:p w:rsidR="00E248E3" w:rsidRPr="00BB15FF" w:rsidRDefault="000D027A" w:rsidP="00E248E3">
      <w:pPr>
        <w:pStyle w:val="ListParagraph"/>
        <w:numPr>
          <w:ilvl w:val="0"/>
          <w:numId w:val="10"/>
        </w:numPr>
        <w:spacing w:after="0" w:line="360" w:lineRule="auto"/>
        <w:ind w:hanging="630"/>
        <w:jc w:val="both"/>
        <w:rPr>
          <w:rFonts w:cs="Arial"/>
          <w:sz w:val="20"/>
          <w:szCs w:val="20"/>
        </w:rPr>
      </w:pPr>
      <w:r>
        <w:rPr>
          <w:rFonts w:cs="Arial"/>
          <w:sz w:val="20"/>
          <w:szCs w:val="20"/>
        </w:rPr>
        <w:t xml:space="preserve">The appointments against this advertisement are subjected to the expected approval of All India Council of Technical Education to the proposed off-campus centre of ICT Mumbai.  </w:t>
      </w:r>
      <w:r w:rsidR="00E248E3">
        <w:rPr>
          <w:rFonts w:cs="Arial"/>
          <w:sz w:val="20"/>
          <w:szCs w:val="20"/>
        </w:rPr>
        <w:t>Online application form is available on</w:t>
      </w:r>
      <w:r w:rsidR="00E248E3" w:rsidRPr="006A6531">
        <w:rPr>
          <w:rFonts w:cs="Arial"/>
          <w:sz w:val="20"/>
          <w:szCs w:val="20"/>
        </w:rPr>
        <w:t xml:space="preserve"> the ICT website </w:t>
      </w:r>
      <w:hyperlink r:id="rId10" w:history="1">
        <w:r w:rsidR="00E248E3" w:rsidRPr="006A6531">
          <w:rPr>
            <w:rStyle w:val="Hyperlink"/>
            <w:rFonts w:cs="Arial"/>
            <w:b/>
            <w:sz w:val="20"/>
            <w:szCs w:val="20"/>
          </w:rPr>
          <w:t>www.ictmumbai.edu.in</w:t>
        </w:r>
      </w:hyperlink>
      <w:r w:rsidR="00E248E3">
        <w:t xml:space="preserve"> from </w:t>
      </w:r>
      <w:r>
        <w:t>March 5, 2018</w:t>
      </w:r>
      <w:r w:rsidR="00E248E3">
        <w:t xml:space="preserve"> to </w:t>
      </w:r>
      <w:r>
        <w:t>March 31</w:t>
      </w:r>
      <w:r w:rsidR="00E248E3">
        <w:t>, 201</w:t>
      </w:r>
      <w:r>
        <w:t>8</w:t>
      </w:r>
      <w:r w:rsidR="00E248E3">
        <w:t>.</w:t>
      </w:r>
      <w:r w:rsidR="00E248E3" w:rsidRPr="006A6531">
        <w:rPr>
          <w:rFonts w:cs="Arial"/>
          <w:b/>
          <w:sz w:val="20"/>
          <w:szCs w:val="20"/>
        </w:rPr>
        <w:t xml:space="preserve"> </w:t>
      </w:r>
      <w:r w:rsidR="00E248E3" w:rsidRPr="006A6531">
        <w:rPr>
          <w:rFonts w:cs="Arial"/>
          <w:sz w:val="20"/>
          <w:szCs w:val="20"/>
        </w:rPr>
        <w:t xml:space="preserve"> The Candidate</w:t>
      </w:r>
      <w:r w:rsidR="00E248E3">
        <w:rPr>
          <w:rFonts w:cs="Arial"/>
          <w:sz w:val="20"/>
          <w:szCs w:val="20"/>
        </w:rPr>
        <w:t>s</w:t>
      </w:r>
      <w:r w:rsidR="00E248E3" w:rsidRPr="006A6531">
        <w:rPr>
          <w:rFonts w:cs="Arial"/>
          <w:sz w:val="20"/>
          <w:szCs w:val="20"/>
        </w:rPr>
        <w:t xml:space="preserve"> </w:t>
      </w:r>
      <w:r w:rsidR="00E248E3">
        <w:rPr>
          <w:rFonts w:cs="Arial"/>
          <w:sz w:val="20"/>
          <w:szCs w:val="20"/>
        </w:rPr>
        <w:t xml:space="preserve">are required to submit online application form along with supporting documents </w:t>
      </w:r>
      <w:r w:rsidR="00E248E3" w:rsidRPr="00C616AB">
        <w:rPr>
          <w:rFonts w:cs="Arial"/>
          <w:b/>
          <w:sz w:val="20"/>
          <w:szCs w:val="20"/>
        </w:rPr>
        <w:t xml:space="preserve">on or before </w:t>
      </w:r>
      <w:r>
        <w:rPr>
          <w:rFonts w:cs="Arial"/>
          <w:b/>
          <w:sz w:val="20"/>
          <w:szCs w:val="20"/>
        </w:rPr>
        <w:t>March 31, 2018</w:t>
      </w:r>
      <w:r w:rsidR="00E248E3">
        <w:rPr>
          <w:rFonts w:cs="Arial"/>
          <w:b/>
          <w:sz w:val="20"/>
          <w:szCs w:val="20"/>
        </w:rPr>
        <w:t>.</w:t>
      </w:r>
      <w:r w:rsidR="00E248E3">
        <w:rPr>
          <w:rFonts w:cs="Arial"/>
          <w:sz w:val="20"/>
          <w:szCs w:val="20"/>
        </w:rPr>
        <w:t xml:space="preserve"> </w:t>
      </w:r>
      <w:r w:rsidR="00E248E3" w:rsidRPr="006A6531">
        <w:rPr>
          <w:rFonts w:cs="Arial"/>
          <w:sz w:val="20"/>
          <w:szCs w:val="20"/>
        </w:rPr>
        <w:t xml:space="preserve"> </w:t>
      </w:r>
    </w:p>
    <w:p w:rsidR="000D027A" w:rsidRDefault="000D027A" w:rsidP="00E248E3">
      <w:pPr>
        <w:pStyle w:val="ListParagraph"/>
        <w:numPr>
          <w:ilvl w:val="0"/>
          <w:numId w:val="10"/>
        </w:numPr>
        <w:spacing w:after="0" w:line="360" w:lineRule="auto"/>
        <w:ind w:hanging="630"/>
        <w:jc w:val="both"/>
        <w:rPr>
          <w:rFonts w:cs="Arial"/>
          <w:sz w:val="20"/>
          <w:szCs w:val="20"/>
        </w:rPr>
      </w:pPr>
      <w:r>
        <w:rPr>
          <w:rFonts w:cs="Arial"/>
          <w:sz w:val="20"/>
          <w:szCs w:val="20"/>
        </w:rPr>
        <w:t xml:space="preserve">The appointments shall be carried out on the temporary basis but are likely to be made permanent subjected to the roaster approval and category of selected candidates. </w:t>
      </w:r>
    </w:p>
    <w:p w:rsidR="002A5CE5" w:rsidRDefault="002A5CE5" w:rsidP="00E248E3">
      <w:pPr>
        <w:pStyle w:val="ListParagraph"/>
        <w:numPr>
          <w:ilvl w:val="0"/>
          <w:numId w:val="10"/>
        </w:numPr>
        <w:spacing w:after="0" w:line="360" w:lineRule="auto"/>
        <w:ind w:hanging="630"/>
        <w:jc w:val="both"/>
        <w:rPr>
          <w:rFonts w:cs="Arial"/>
          <w:sz w:val="20"/>
          <w:szCs w:val="20"/>
        </w:rPr>
      </w:pPr>
      <w:r>
        <w:rPr>
          <w:rFonts w:cs="Arial"/>
          <w:sz w:val="20"/>
          <w:szCs w:val="20"/>
        </w:rPr>
        <w:t xml:space="preserve">The applicant registration fee into institute MIS system shall be Rs. 100/-.  </w:t>
      </w:r>
    </w:p>
    <w:p w:rsidR="00E248E3" w:rsidRPr="00BB15FF" w:rsidRDefault="00E248E3" w:rsidP="00E248E3">
      <w:pPr>
        <w:pStyle w:val="ListParagraph"/>
        <w:numPr>
          <w:ilvl w:val="0"/>
          <w:numId w:val="10"/>
        </w:numPr>
        <w:spacing w:after="0" w:line="360" w:lineRule="auto"/>
        <w:ind w:hanging="630"/>
        <w:jc w:val="both"/>
        <w:rPr>
          <w:rFonts w:cs="Arial"/>
          <w:sz w:val="20"/>
          <w:szCs w:val="20"/>
        </w:rPr>
      </w:pPr>
      <w:r>
        <w:rPr>
          <w:rFonts w:cs="Arial"/>
          <w:sz w:val="20"/>
          <w:szCs w:val="20"/>
        </w:rPr>
        <w:t xml:space="preserve">The application fee of </w:t>
      </w:r>
      <w:r w:rsidRPr="006A6531">
        <w:rPr>
          <w:rFonts w:cs="Arial"/>
          <w:sz w:val="20"/>
          <w:szCs w:val="20"/>
        </w:rPr>
        <w:t xml:space="preserve">Rs.1000/- (for Open Category) and Rs. 500/- (for candidates belonging to reserved categories of State of Maharashtra), </w:t>
      </w:r>
      <w:r>
        <w:rPr>
          <w:rFonts w:cs="Arial"/>
          <w:sz w:val="20"/>
          <w:szCs w:val="20"/>
        </w:rPr>
        <w:t>shall be paid online while submitting the form.</w:t>
      </w:r>
    </w:p>
    <w:p w:rsidR="00E248E3" w:rsidRPr="006A6531" w:rsidRDefault="00E248E3" w:rsidP="00E248E3">
      <w:pPr>
        <w:pStyle w:val="ListParagraph"/>
        <w:numPr>
          <w:ilvl w:val="0"/>
          <w:numId w:val="10"/>
        </w:numPr>
        <w:spacing w:after="0" w:line="360" w:lineRule="auto"/>
        <w:ind w:hanging="630"/>
        <w:jc w:val="both"/>
        <w:rPr>
          <w:rFonts w:cs="Arial"/>
          <w:sz w:val="20"/>
          <w:szCs w:val="20"/>
        </w:rPr>
      </w:pPr>
      <w:r w:rsidRPr="006A6531">
        <w:rPr>
          <w:rFonts w:cs="Arial"/>
          <w:sz w:val="20"/>
          <w:szCs w:val="20"/>
        </w:rPr>
        <w:t>Candidates already employed must submit their applications through proper channel along with No Objection certificate from present employer.</w:t>
      </w:r>
    </w:p>
    <w:p w:rsidR="00E248E3" w:rsidRPr="006A6531" w:rsidRDefault="00E248E3" w:rsidP="00E248E3">
      <w:pPr>
        <w:pStyle w:val="ListParagraph"/>
        <w:numPr>
          <w:ilvl w:val="0"/>
          <w:numId w:val="10"/>
        </w:numPr>
        <w:spacing w:after="0" w:line="360" w:lineRule="auto"/>
        <w:ind w:hanging="630"/>
        <w:jc w:val="both"/>
        <w:rPr>
          <w:rFonts w:cs="Arial"/>
          <w:sz w:val="20"/>
          <w:szCs w:val="20"/>
        </w:rPr>
      </w:pPr>
      <w:r w:rsidRPr="006A6531">
        <w:rPr>
          <w:rFonts w:cs="Arial"/>
          <w:sz w:val="20"/>
          <w:szCs w:val="20"/>
        </w:rPr>
        <w:t xml:space="preserve">Applications incomplete in any respect, applications without required supporting documents or those </w:t>
      </w:r>
      <w:r>
        <w:rPr>
          <w:rFonts w:cs="Arial"/>
          <w:sz w:val="20"/>
          <w:szCs w:val="20"/>
        </w:rPr>
        <w:t>submitted</w:t>
      </w:r>
      <w:r w:rsidRPr="006A6531">
        <w:rPr>
          <w:rFonts w:cs="Arial"/>
          <w:sz w:val="20"/>
          <w:szCs w:val="20"/>
        </w:rPr>
        <w:t xml:space="preserve"> after the last date of receipt of application will not be considered.</w:t>
      </w:r>
    </w:p>
    <w:p w:rsidR="00E248E3" w:rsidRPr="006A6531" w:rsidRDefault="00E248E3" w:rsidP="00E248E3">
      <w:pPr>
        <w:pStyle w:val="ListParagraph"/>
        <w:numPr>
          <w:ilvl w:val="0"/>
          <w:numId w:val="10"/>
        </w:numPr>
        <w:spacing w:after="0" w:line="360" w:lineRule="auto"/>
        <w:ind w:hanging="630"/>
        <w:jc w:val="both"/>
        <w:rPr>
          <w:rFonts w:cs="Arial"/>
          <w:sz w:val="20"/>
          <w:szCs w:val="20"/>
        </w:rPr>
      </w:pPr>
      <w:r w:rsidRPr="006A6531">
        <w:rPr>
          <w:rFonts w:cs="Arial"/>
          <w:sz w:val="20"/>
          <w:szCs w:val="20"/>
        </w:rPr>
        <w:t xml:space="preserve">Candidates are requested to refer ICT website from time to time as all information and circulars will be notified on the website. </w:t>
      </w:r>
    </w:p>
    <w:p w:rsidR="00E248E3" w:rsidRDefault="00E248E3" w:rsidP="00E248E3">
      <w:pPr>
        <w:pStyle w:val="ListParagraph"/>
        <w:numPr>
          <w:ilvl w:val="0"/>
          <w:numId w:val="10"/>
        </w:numPr>
        <w:spacing w:after="0" w:line="360" w:lineRule="auto"/>
        <w:ind w:hanging="630"/>
        <w:jc w:val="both"/>
        <w:rPr>
          <w:rFonts w:cs="Arial"/>
          <w:sz w:val="20"/>
          <w:szCs w:val="20"/>
        </w:rPr>
      </w:pPr>
      <w:r w:rsidRPr="000E0B7E">
        <w:rPr>
          <w:rFonts w:cs="Arial"/>
          <w:sz w:val="20"/>
          <w:szCs w:val="20"/>
        </w:rPr>
        <w:t>As per the Notification No. SRV.2000/CR (17/2000) XII, dated 28</w:t>
      </w:r>
      <w:r w:rsidRPr="000E0B7E">
        <w:rPr>
          <w:rFonts w:cs="Arial"/>
          <w:sz w:val="20"/>
          <w:szCs w:val="20"/>
          <w:vertAlign w:val="superscript"/>
        </w:rPr>
        <w:t>th</w:t>
      </w:r>
      <w:r w:rsidRPr="000E0B7E">
        <w:rPr>
          <w:rFonts w:cs="Arial"/>
          <w:sz w:val="20"/>
          <w:szCs w:val="20"/>
        </w:rPr>
        <w:t xml:space="preserve"> March 2005 issued by General Administration Department, Mantralaya, Mumbai, a candidate shall submit the declaration of the small family in the prescribed proforma attached to the application form. </w:t>
      </w:r>
    </w:p>
    <w:p w:rsidR="00E248E3" w:rsidRPr="006A6531" w:rsidRDefault="00E248E3" w:rsidP="00E248E3">
      <w:pPr>
        <w:pStyle w:val="ListParagraph"/>
        <w:numPr>
          <w:ilvl w:val="0"/>
          <w:numId w:val="10"/>
        </w:numPr>
        <w:spacing w:after="0" w:line="360" w:lineRule="auto"/>
        <w:ind w:hanging="654"/>
        <w:jc w:val="both"/>
        <w:rPr>
          <w:rFonts w:cs="Arial"/>
          <w:sz w:val="20"/>
          <w:szCs w:val="20"/>
        </w:rPr>
      </w:pPr>
      <w:r w:rsidRPr="006A6531">
        <w:rPr>
          <w:rFonts w:cs="Arial"/>
          <w:sz w:val="20"/>
          <w:szCs w:val="20"/>
        </w:rPr>
        <w:t xml:space="preserve">For reserved posts, candidates belonging to the concerned reserved category only should apply. </w:t>
      </w:r>
    </w:p>
    <w:p w:rsidR="00E248E3" w:rsidRPr="000E0B7E" w:rsidRDefault="00E248E3" w:rsidP="00E248E3">
      <w:pPr>
        <w:pStyle w:val="ListParagraph"/>
        <w:numPr>
          <w:ilvl w:val="0"/>
          <w:numId w:val="10"/>
        </w:numPr>
        <w:spacing w:after="0" w:line="360" w:lineRule="auto"/>
        <w:ind w:hanging="630"/>
        <w:jc w:val="both"/>
        <w:rPr>
          <w:rFonts w:cs="Arial"/>
          <w:sz w:val="20"/>
          <w:szCs w:val="20"/>
        </w:rPr>
      </w:pPr>
      <w:r w:rsidRPr="000E0B7E">
        <w:rPr>
          <w:rFonts w:cs="Arial"/>
          <w:sz w:val="20"/>
          <w:szCs w:val="20"/>
        </w:rPr>
        <w:t>Candidates belonging to the reserved categories as recognized in the state of Maharashtra shall only be considered under reserved categories. The candidate belonging to the reserved categories from outside the State of Maharashtra will be treated as Open.</w:t>
      </w:r>
    </w:p>
    <w:p w:rsidR="00E248E3" w:rsidRPr="004B0846" w:rsidRDefault="00E248E3" w:rsidP="00E248E3">
      <w:pPr>
        <w:pStyle w:val="ListParagraph"/>
        <w:numPr>
          <w:ilvl w:val="0"/>
          <w:numId w:val="10"/>
        </w:numPr>
        <w:spacing w:after="0" w:line="360" w:lineRule="auto"/>
        <w:ind w:hanging="630"/>
        <w:jc w:val="both"/>
        <w:rPr>
          <w:rFonts w:cs="Arial"/>
          <w:sz w:val="20"/>
          <w:szCs w:val="20"/>
        </w:rPr>
      </w:pPr>
      <w:r w:rsidRPr="004B0846">
        <w:rPr>
          <w:rFonts w:cs="Arial"/>
          <w:sz w:val="20"/>
          <w:szCs w:val="20"/>
        </w:rPr>
        <w:t xml:space="preserve">3% of the Reservation shall be applicable to the disabled persons having minimum of 40% </w:t>
      </w:r>
      <w:r w:rsidR="000D027A" w:rsidRPr="004B0846">
        <w:rPr>
          <w:rFonts w:cs="Arial"/>
          <w:sz w:val="20"/>
          <w:szCs w:val="20"/>
        </w:rPr>
        <w:t>disability as</w:t>
      </w:r>
      <w:r w:rsidRPr="004B0846">
        <w:rPr>
          <w:rFonts w:cs="Arial"/>
          <w:sz w:val="20"/>
          <w:szCs w:val="20"/>
        </w:rPr>
        <w:t xml:space="preserve"> per GR NYP 2011/P.K. 129, Sudhar -3</w:t>
      </w:r>
      <w:r w:rsidRPr="004B0846">
        <w:rPr>
          <w:rFonts w:ascii="Arjun" w:hAnsi="Arjun" w:cs="Arial"/>
          <w:szCs w:val="20"/>
        </w:rPr>
        <w:t xml:space="preserve"> </w:t>
      </w:r>
      <w:r w:rsidRPr="004B0846">
        <w:rPr>
          <w:rFonts w:cs="Arial"/>
          <w:sz w:val="20"/>
          <w:szCs w:val="20"/>
        </w:rPr>
        <w:t>dt. 4</w:t>
      </w:r>
      <w:r w:rsidRPr="004B0846">
        <w:rPr>
          <w:rFonts w:cs="Arial"/>
          <w:sz w:val="20"/>
          <w:szCs w:val="20"/>
          <w:vertAlign w:val="superscript"/>
        </w:rPr>
        <w:t>th</w:t>
      </w:r>
      <w:r w:rsidRPr="004B0846">
        <w:rPr>
          <w:rFonts w:cs="Arial"/>
          <w:szCs w:val="20"/>
        </w:rPr>
        <w:t xml:space="preserve"> </w:t>
      </w:r>
      <w:r w:rsidRPr="004B0846">
        <w:rPr>
          <w:rFonts w:cs="Arial"/>
          <w:sz w:val="20"/>
          <w:szCs w:val="20"/>
        </w:rPr>
        <w:t>August 2011, subject to availability/ suitability.</w:t>
      </w:r>
    </w:p>
    <w:p w:rsidR="00E248E3" w:rsidRPr="006A6531" w:rsidRDefault="00E248E3" w:rsidP="00E248E3">
      <w:pPr>
        <w:pStyle w:val="ListParagraph"/>
        <w:numPr>
          <w:ilvl w:val="0"/>
          <w:numId w:val="10"/>
        </w:numPr>
        <w:spacing w:after="0" w:line="360" w:lineRule="auto"/>
        <w:ind w:hanging="630"/>
        <w:jc w:val="both"/>
        <w:rPr>
          <w:rFonts w:cs="Arial"/>
          <w:sz w:val="20"/>
          <w:szCs w:val="20"/>
        </w:rPr>
      </w:pPr>
      <w:r w:rsidRPr="006A6531">
        <w:rPr>
          <w:rFonts w:cs="Arial"/>
          <w:sz w:val="20"/>
          <w:szCs w:val="20"/>
        </w:rPr>
        <w:t>Teaching Experience as an approved teacher</w:t>
      </w:r>
      <w:r>
        <w:rPr>
          <w:rFonts w:cs="Arial"/>
          <w:sz w:val="20"/>
          <w:szCs w:val="20"/>
        </w:rPr>
        <w:t xml:space="preserve"> by the related University or equivalent authority</w:t>
      </w:r>
      <w:r w:rsidRPr="006A6531">
        <w:rPr>
          <w:rFonts w:cs="Arial"/>
          <w:sz w:val="20"/>
          <w:szCs w:val="20"/>
        </w:rPr>
        <w:t xml:space="preserve"> will only be considered. Relevant experience and educational qualification will be counted as on the last date prescribed for </w:t>
      </w:r>
      <w:r>
        <w:rPr>
          <w:rFonts w:cs="Arial"/>
          <w:sz w:val="20"/>
          <w:szCs w:val="20"/>
        </w:rPr>
        <w:t>submitting the</w:t>
      </w:r>
      <w:r w:rsidRPr="006A6531">
        <w:rPr>
          <w:rFonts w:cs="Arial"/>
          <w:sz w:val="20"/>
          <w:szCs w:val="20"/>
        </w:rPr>
        <w:t xml:space="preserve"> applications, i.e. </w:t>
      </w:r>
      <w:r w:rsidR="000D027A">
        <w:rPr>
          <w:rFonts w:cs="Arial"/>
          <w:sz w:val="20"/>
          <w:szCs w:val="20"/>
        </w:rPr>
        <w:t>31</w:t>
      </w:r>
      <w:r w:rsidR="000D027A" w:rsidRPr="000D027A">
        <w:rPr>
          <w:rFonts w:cs="Arial"/>
          <w:sz w:val="20"/>
          <w:szCs w:val="20"/>
          <w:vertAlign w:val="superscript"/>
        </w:rPr>
        <w:t>st</w:t>
      </w:r>
      <w:r w:rsidR="000D027A">
        <w:rPr>
          <w:rFonts w:cs="Arial"/>
          <w:sz w:val="20"/>
          <w:szCs w:val="20"/>
        </w:rPr>
        <w:t xml:space="preserve"> March, 2018</w:t>
      </w:r>
      <w:r w:rsidRPr="00F14950">
        <w:rPr>
          <w:rFonts w:cs="Arial"/>
          <w:sz w:val="20"/>
          <w:szCs w:val="20"/>
        </w:rPr>
        <w:t>.</w:t>
      </w:r>
    </w:p>
    <w:p w:rsidR="00E248E3" w:rsidRPr="006A6531" w:rsidRDefault="00E248E3" w:rsidP="00E248E3">
      <w:pPr>
        <w:pStyle w:val="ListParagraph"/>
        <w:numPr>
          <w:ilvl w:val="0"/>
          <w:numId w:val="10"/>
        </w:numPr>
        <w:spacing w:after="0" w:line="360" w:lineRule="auto"/>
        <w:ind w:hanging="630"/>
        <w:jc w:val="both"/>
        <w:rPr>
          <w:rFonts w:cs="Arial"/>
          <w:sz w:val="20"/>
          <w:szCs w:val="20"/>
        </w:rPr>
      </w:pPr>
      <w:r w:rsidRPr="006A6531">
        <w:rPr>
          <w:rFonts w:cs="Arial"/>
          <w:sz w:val="20"/>
          <w:szCs w:val="20"/>
        </w:rPr>
        <w:t>The decision of the appointing authority will be final and binding on applicants and no correspondence in this regard will be entertained.</w:t>
      </w:r>
    </w:p>
    <w:p w:rsidR="00E248E3" w:rsidRPr="006A6531" w:rsidRDefault="00E248E3" w:rsidP="00E248E3">
      <w:pPr>
        <w:pStyle w:val="ListParagraph"/>
        <w:numPr>
          <w:ilvl w:val="0"/>
          <w:numId w:val="10"/>
        </w:numPr>
        <w:spacing w:after="0" w:line="360" w:lineRule="auto"/>
        <w:ind w:hanging="630"/>
        <w:jc w:val="both"/>
        <w:rPr>
          <w:rFonts w:cs="Arial"/>
          <w:sz w:val="20"/>
          <w:szCs w:val="20"/>
        </w:rPr>
      </w:pPr>
      <w:r w:rsidRPr="006A6531">
        <w:rPr>
          <w:rFonts w:cs="Arial"/>
          <w:sz w:val="20"/>
          <w:szCs w:val="20"/>
        </w:rPr>
        <w:t>No correspondence with ineligible candidates will be made.</w:t>
      </w:r>
    </w:p>
    <w:p w:rsidR="00E248E3" w:rsidRPr="006A6531" w:rsidRDefault="00E248E3" w:rsidP="00E248E3">
      <w:pPr>
        <w:pStyle w:val="ListParagraph"/>
        <w:numPr>
          <w:ilvl w:val="0"/>
          <w:numId w:val="10"/>
        </w:numPr>
        <w:spacing w:after="0" w:line="360" w:lineRule="auto"/>
        <w:ind w:hanging="630"/>
        <w:jc w:val="both"/>
        <w:rPr>
          <w:rFonts w:cs="Arial"/>
          <w:sz w:val="20"/>
          <w:szCs w:val="20"/>
        </w:rPr>
      </w:pPr>
      <w:r w:rsidRPr="006A6531">
        <w:rPr>
          <w:rFonts w:cs="Arial"/>
          <w:sz w:val="20"/>
          <w:szCs w:val="20"/>
        </w:rPr>
        <w:t>Candidates called for interview will have to remain present at their own expenses.</w:t>
      </w:r>
    </w:p>
    <w:p w:rsidR="00E248E3" w:rsidRPr="006A6531" w:rsidRDefault="00E248E3" w:rsidP="00E248E3">
      <w:pPr>
        <w:pStyle w:val="ListParagraph"/>
        <w:numPr>
          <w:ilvl w:val="0"/>
          <w:numId w:val="10"/>
        </w:numPr>
        <w:spacing w:after="0" w:line="360" w:lineRule="auto"/>
        <w:ind w:hanging="630"/>
        <w:jc w:val="both"/>
        <w:rPr>
          <w:rFonts w:cs="Arial"/>
          <w:sz w:val="20"/>
          <w:szCs w:val="20"/>
        </w:rPr>
      </w:pPr>
      <w:r w:rsidRPr="006A6531">
        <w:rPr>
          <w:rFonts w:cs="Arial"/>
          <w:sz w:val="20"/>
          <w:szCs w:val="20"/>
        </w:rPr>
        <w:lastRenderedPageBreak/>
        <w:t>Candidates should invariably fill the information regarding court cases, pending criminal cases, disciplinary actions or equivalent, etc. in the relevant column of the application Form. In such cases, the Scrutiny Committee reserves the right to consider or not to consider the candidature for the recruitment. Any changes in this information as and when occurred after the submission of application form till the date of selection committee meeting for recruitment process should be brought to the notice of the Institute by the candidate, failing which the Institute reserves the right to cancel the candidature and to debar him/her from selection</w:t>
      </w:r>
      <w:r>
        <w:rPr>
          <w:rFonts w:cs="Arial"/>
          <w:sz w:val="20"/>
          <w:szCs w:val="20"/>
        </w:rPr>
        <w:t xml:space="preserve"> or after selection</w:t>
      </w:r>
      <w:r w:rsidRPr="006A6531">
        <w:rPr>
          <w:rFonts w:cs="Arial"/>
          <w:sz w:val="20"/>
          <w:szCs w:val="20"/>
        </w:rPr>
        <w:t xml:space="preserve">. </w:t>
      </w:r>
    </w:p>
    <w:p w:rsidR="00E248E3" w:rsidRPr="006A6531" w:rsidRDefault="00E248E3" w:rsidP="00E248E3">
      <w:pPr>
        <w:pStyle w:val="ListParagraph"/>
        <w:numPr>
          <w:ilvl w:val="0"/>
          <w:numId w:val="10"/>
        </w:numPr>
        <w:spacing w:after="0" w:line="360" w:lineRule="auto"/>
        <w:ind w:hanging="630"/>
        <w:jc w:val="both"/>
        <w:rPr>
          <w:rFonts w:cs="Arial"/>
          <w:sz w:val="20"/>
          <w:szCs w:val="20"/>
        </w:rPr>
      </w:pPr>
      <w:r w:rsidRPr="006A6531">
        <w:rPr>
          <w:rFonts w:cs="Arial"/>
          <w:sz w:val="20"/>
          <w:szCs w:val="20"/>
        </w:rPr>
        <w:t xml:space="preserve">A person appointed to the post shall be </w:t>
      </w:r>
      <w:r>
        <w:rPr>
          <w:rFonts w:cs="Arial"/>
          <w:sz w:val="20"/>
          <w:szCs w:val="20"/>
        </w:rPr>
        <w:t>on probation for a period of one</w:t>
      </w:r>
      <w:r w:rsidRPr="006A6531">
        <w:rPr>
          <w:rFonts w:cs="Arial"/>
          <w:sz w:val="20"/>
          <w:szCs w:val="20"/>
        </w:rPr>
        <w:t xml:space="preserve"> year.</w:t>
      </w:r>
    </w:p>
    <w:p w:rsidR="00E248E3" w:rsidRDefault="00E248E3" w:rsidP="00E248E3">
      <w:pPr>
        <w:pStyle w:val="ListParagraph"/>
        <w:numPr>
          <w:ilvl w:val="0"/>
          <w:numId w:val="10"/>
        </w:numPr>
        <w:spacing w:after="0" w:line="360" w:lineRule="auto"/>
        <w:ind w:hanging="630"/>
        <w:jc w:val="both"/>
        <w:rPr>
          <w:rFonts w:eastAsia="Times New Roman" w:cs="Arial"/>
          <w:sz w:val="20"/>
          <w:szCs w:val="20"/>
        </w:rPr>
      </w:pPr>
      <w:r w:rsidRPr="00F14950">
        <w:rPr>
          <w:rFonts w:cs="Arial"/>
          <w:sz w:val="20"/>
          <w:szCs w:val="20"/>
        </w:rPr>
        <w:t>This</w:t>
      </w:r>
      <w:r w:rsidRPr="00F14950">
        <w:rPr>
          <w:rFonts w:eastAsia="Times New Roman" w:cs="Arial"/>
          <w:sz w:val="20"/>
          <w:szCs w:val="20"/>
        </w:rPr>
        <w:t xml:space="preserve"> is a rolling advertisement.  After the current faculty recruitment process is over, the vacancies will be indicated on the ICT website and the process will continue till all the posts are filled up. </w:t>
      </w:r>
    </w:p>
    <w:p w:rsidR="00E248E3" w:rsidRPr="000E0B7E" w:rsidRDefault="00E248E3" w:rsidP="00E248E3">
      <w:pPr>
        <w:pStyle w:val="ListParagraph"/>
        <w:numPr>
          <w:ilvl w:val="0"/>
          <w:numId w:val="10"/>
        </w:numPr>
        <w:spacing w:after="0" w:line="360" w:lineRule="auto"/>
        <w:ind w:hanging="630"/>
        <w:jc w:val="both"/>
        <w:rPr>
          <w:rFonts w:cs="Arial"/>
          <w:sz w:val="20"/>
          <w:szCs w:val="20"/>
        </w:rPr>
      </w:pPr>
      <w:r w:rsidRPr="000E0B7E">
        <w:rPr>
          <w:rFonts w:cs="Arial"/>
          <w:sz w:val="20"/>
          <w:szCs w:val="20"/>
        </w:rPr>
        <w:t xml:space="preserve">Candidates must upload the attested photocopies of the </w:t>
      </w:r>
      <w:r>
        <w:rPr>
          <w:rFonts w:cs="Arial"/>
          <w:sz w:val="20"/>
          <w:szCs w:val="20"/>
        </w:rPr>
        <w:t>following</w:t>
      </w:r>
      <w:r w:rsidRPr="000E0B7E">
        <w:rPr>
          <w:rFonts w:cs="Arial"/>
          <w:sz w:val="20"/>
          <w:szCs w:val="20"/>
        </w:rPr>
        <w:t xml:space="preserve"> supporting documents </w:t>
      </w:r>
    </w:p>
    <w:p w:rsidR="00E248E3" w:rsidRPr="006D7362" w:rsidRDefault="00E248E3" w:rsidP="00E248E3">
      <w:pPr>
        <w:pStyle w:val="ListParagraph"/>
        <w:numPr>
          <w:ilvl w:val="0"/>
          <w:numId w:val="12"/>
        </w:numPr>
        <w:spacing w:after="0" w:line="360" w:lineRule="auto"/>
        <w:jc w:val="both"/>
        <w:rPr>
          <w:rFonts w:cs="Arial"/>
          <w:b/>
          <w:sz w:val="20"/>
          <w:szCs w:val="20"/>
        </w:rPr>
      </w:pPr>
      <w:r w:rsidRPr="006D7362">
        <w:rPr>
          <w:rFonts w:cs="Arial"/>
          <w:b/>
          <w:sz w:val="20"/>
          <w:szCs w:val="20"/>
        </w:rPr>
        <w:t xml:space="preserve">Documents for administrative scrutiny – </w:t>
      </w:r>
    </w:p>
    <w:p w:rsidR="00E248E3" w:rsidRPr="006D7362" w:rsidRDefault="00E248E3" w:rsidP="00E248E3">
      <w:pPr>
        <w:pStyle w:val="ListParagraph"/>
        <w:numPr>
          <w:ilvl w:val="0"/>
          <w:numId w:val="14"/>
        </w:numPr>
        <w:spacing w:after="0" w:line="360" w:lineRule="auto"/>
        <w:jc w:val="both"/>
        <w:rPr>
          <w:rFonts w:cs="Arial"/>
          <w:sz w:val="20"/>
          <w:szCs w:val="20"/>
        </w:rPr>
      </w:pPr>
      <w:r w:rsidRPr="006D7362">
        <w:rPr>
          <w:rFonts w:cs="Arial"/>
          <w:sz w:val="20"/>
          <w:szCs w:val="20"/>
        </w:rPr>
        <w:t>Document in support of Date of Birth.</w:t>
      </w:r>
    </w:p>
    <w:p w:rsidR="00E248E3" w:rsidRPr="006D7362" w:rsidRDefault="00E248E3" w:rsidP="00E248E3">
      <w:pPr>
        <w:pStyle w:val="ListParagraph"/>
        <w:numPr>
          <w:ilvl w:val="0"/>
          <w:numId w:val="14"/>
        </w:numPr>
        <w:spacing w:after="0" w:line="360" w:lineRule="auto"/>
        <w:jc w:val="both"/>
        <w:rPr>
          <w:rFonts w:cs="Arial"/>
          <w:sz w:val="20"/>
          <w:szCs w:val="20"/>
        </w:rPr>
      </w:pPr>
      <w:r w:rsidRPr="006D7362">
        <w:rPr>
          <w:rFonts w:cs="Arial"/>
          <w:sz w:val="20"/>
          <w:szCs w:val="20"/>
        </w:rPr>
        <w:t>Copy of Government Gazette or any other appropriate certificate in case of change in name.</w:t>
      </w:r>
    </w:p>
    <w:p w:rsidR="00E248E3" w:rsidRPr="006D7362" w:rsidRDefault="00E248E3" w:rsidP="00E248E3">
      <w:pPr>
        <w:pStyle w:val="ListParagraph"/>
        <w:numPr>
          <w:ilvl w:val="0"/>
          <w:numId w:val="14"/>
        </w:numPr>
        <w:spacing w:after="0" w:line="360" w:lineRule="auto"/>
        <w:jc w:val="both"/>
        <w:rPr>
          <w:rFonts w:cs="Arial"/>
          <w:sz w:val="20"/>
          <w:szCs w:val="20"/>
        </w:rPr>
      </w:pPr>
      <w:r w:rsidRPr="006D7362">
        <w:rPr>
          <w:rFonts w:cs="Arial"/>
          <w:sz w:val="20"/>
          <w:szCs w:val="20"/>
        </w:rPr>
        <w:t>Small family declaration form in the given format with application form.</w:t>
      </w:r>
    </w:p>
    <w:p w:rsidR="00E248E3" w:rsidRPr="006D7362" w:rsidRDefault="00E248E3" w:rsidP="00E248E3">
      <w:pPr>
        <w:pStyle w:val="ListParagraph"/>
        <w:numPr>
          <w:ilvl w:val="0"/>
          <w:numId w:val="14"/>
        </w:numPr>
        <w:spacing w:after="0" w:line="360" w:lineRule="auto"/>
        <w:jc w:val="both"/>
        <w:rPr>
          <w:rFonts w:cs="Arial"/>
          <w:sz w:val="20"/>
          <w:szCs w:val="20"/>
        </w:rPr>
      </w:pPr>
      <w:r w:rsidRPr="006D7362">
        <w:rPr>
          <w:rFonts w:cs="Arial"/>
          <w:sz w:val="20"/>
          <w:szCs w:val="20"/>
        </w:rPr>
        <w:t>No objection certificate from present employer.</w:t>
      </w:r>
    </w:p>
    <w:p w:rsidR="00E248E3" w:rsidRPr="006D7362" w:rsidRDefault="00E248E3" w:rsidP="00E248E3">
      <w:pPr>
        <w:pStyle w:val="ListParagraph"/>
        <w:numPr>
          <w:ilvl w:val="0"/>
          <w:numId w:val="14"/>
        </w:numPr>
        <w:spacing w:after="0" w:line="360" w:lineRule="auto"/>
        <w:jc w:val="both"/>
        <w:rPr>
          <w:rFonts w:cs="Arial"/>
          <w:sz w:val="20"/>
          <w:szCs w:val="20"/>
        </w:rPr>
      </w:pPr>
      <w:r w:rsidRPr="006D7362">
        <w:rPr>
          <w:rFonts w:cs="Arial"/>
          <w:sz w:val="20"/>
          <w:szCs w:val="20"/>
        </w:rPr>
        <w:t>Caste certificate issued by the component authority if candidate belongs to any of the reserved category, namely, SC/ ST/ DT NT-A/ NT-B/ NT-C/ NT-D/ OBC/ SBC.</w:t>
      </w:r>
    </w:p>
    <w:p w:rsidR="00E248E3" w:rsidRPr="006D7362" w:rsidRDefault="00E248E3" w:rsidP="00E248E3">
      <w:pPr>
        <w:pStyle w:val="ListParagraph"/>
        <w:numPr>
          <w:ilvl w:val="0"/>
          <w:numId w:val="14"/>
        </w:numPr>
        <w:spacing w:after="0" w:line="360" w:lineRule="auto"/>
        <w:jc w:val="both"/>
        <w:rPr>
          <w:rFonts w:cs="Arial"/>
          <w:sz w:val="20"/>
          <w:szCs w:val="20"/>
        </w:rPr>
      </w:pPr>
      <w:r w:rsidRPr="006D7362">
        <w:rPr>
          <w:rFonts w:cs="Arial"/>
          <w:sz w:val="20"/>
          <w:szCs w:val="20"/>
        </w:rPr>
        <w:t>Caste Validity Certificate/commitment to submit it within six months from the date of appointment order.</w:t>
      </w:r>
    </w:p>
    <w:p w:rsidR="00E248E3" w:rsidRPr="006D7362" w:rsidRDefault="00E248E3" w:rsidP="00E248E3">
      <w:pPr>
        <w:pStyle w:val="ListParagraph"/>
        <w:numPr>
          <w:ilvl w:val="0"/>
          <w:numId w:val="14"/>
        </w:numPr>
        <w:spacing w:after="0" w:line="360" w:lineRule="auto"/>
        <w:jc w:val="both"/>
        <w:rPr>
          <w:rFonts w:cs="Arial"/>
          <w:sz w:val="20"/>
          <w:szCs w:val="20"/>
        </w:rPr>
      </w:pPr>
      <w:r w:rsidRPr="006D7362">
        <w:rPr>
          <w:rFonts w:cs="Arial"/>
          <w:sz w:val="20"/>
          <w:szCs w:val="20"/>
        </w:rPr>
        <w:t xml:space="preserve">Non creamy layer certificate for the candidate belonging to the DT NT-A, NT-B, NT-C, NT-D, OBC and SBC categories, issued by the component authority. </w:t>
      </w:r>
    </w:p>
    <w:p w:rsidR="00E248E3" w:rsidRPr="006D7362" w:rsidRDefault="00E248E3" w:rsidP="00E248E3">
      <w:pPr>
        <w:pStyle w:val="ListParagraph"/>
        <w:numPr>
          <w:ilvl w:val="0"/>
          <w:numId w:val="12"/>
        </w:numPr>
        <w:spacing w:after="0" w:line="360" w:lineRule="auto"/>
        <w:jc w:val="both"/>
        <w:rPr>
          <w:rFonts w:cs="Arial"/>
          <w:b/>
          <w:sz w:val="20"/>
          <w:szCs w:val="20"/>
        </w:rPr>
      </w:pPr>
      <w:r w:rsidRPr="006D7362">
        <w:rPr>
          <w:rFonts w:cs="Arial"/>
          <w:b/>
          <w:sz w:val="20"/>
          <w:szCs w:val="20"/>
        </w:rPr>
        <w:t xml:space="preserve">Documents for Academics scrutiny – </w:t>
      </w:r>
    </w:p>
    <w:p w:rsidR="00E248E3" w:rsidRPr="006D7362" w:rsidRDefault="00E248E3" w:rsidP="00E248E3">
      <w:pPr>
        <w:pStyle w:val="ListParagraph"/>
        <w:numPr>
          <w:ilvl w:val="0"/>
          <w:numId w:val="15"/>
        </w:numPr>
        <w:spacing w:after="0" w:line="360" w:lineRule="auto"/>
        <w:jc w:val="both"/>
        <w:rPr>
          <w:rFonts w:cs="Arial"/>
          <w:sz w:val="20"/>
          <w:szCs w:val="20"/>
        </w:rPr>
      </w:pPr>
      <w:r w:rsidRPr="006D7362">
        <w:rPr>
          <w:rFonts w:cs="Arial"/>
          <w:sz w:val="20"/>
          <w:szCs w:val="20"/>
        </w:rPr>
        <w:t>Photo copies of marksheets and certificates supporting the educational qualifications from SSC onwards.</w:t>
      </w:r>
    </w:p>
    <w:p w:rsidR="00E248E3" w:rsidRPr="006D7362" w:rsidRDefault="00E248E3" w:rsidP="00E248E3">
      <w:pPr>
        <w:pStyle w:val="ListParagraph"/>
        <w:numPr>
          <w:ilvl w:val="0"/>
          <w:numId w:val="15"/>
        </w:numPr>
        <w:spacing w:after="0" w:line="360" w:lineRule="auto"/>
        <w:jc w:val="both"/>
        <w:rPr>
          <w:rFonts w:cs="Arial"/>
          <w:sz w:val="20"/>
          <w:szCs w:val="20"/>
        </w:rPr>
      </w:pPr>
      <w:r w:rsidRPr="006D7362">
        <w:rPr>
          <w:rFonts w:cs="Arial"/>
          <w:sz w:val="20"/>
          <w:szCs w:val="20"/>
        </w:rPr>
        <w:t>Photo copies of University approval letters in case of teachers appointed in Colleges/ Institutions.</w:t>
      </w:r>
    </w:p>
    <w:p w:rsidR="00E248E3" w:rsidRPr="006D7362" w:rsidRDefault="00E248E3" w:rsidP="00E248E3">
      <w:pPr>
        <w:pStyle w:val="ListParagraph"/>
        <w:numPr>
          <w:ilvl w:val="0"/>
          <w:numId w:val="15"/>
        </w:numPr>
        <w:spacing w:after="0" w:line="360" w:lineRule="auto"/>
        <w:jc w:val="both"/>
        <w:rPr>
          <w:rFonts w:cs="Arial"/>
          <w:sz w:val="20"/>
          <w:szCs w:val="20"/>
        </w:rPr>
      </w:pPr>
      <w:r w:rsidRPr="006D7362">
        <w:rPr>
          <w:rFonts w:cs="Arial"/>
          <w:sz w:val="20"/>
          <w:szCs w:val="20"/>
        </w:rPr>
        <w:t>Photo copies of Appointment orders and joining letters.</w:t>
      </w:r>
    </w:p>
    <w:p w:rsidR="00E248E3" w:rsidRPr="006D7362" w:rsidRDefault="00E248E3" w:rsidP="00E248E3">
      <w:pPr>
        <w:pStyle w:val="ListParagraph"/>
        <w:numPr>
          <w:ilvl w:val="0"/>
          <w:numId w:val="15"/>
        </w:numPr>
        <w:spacing w:after="0" w:line="360" w:lineRule="auto"/>
        <w:jc w:val="both"/>
        <w:rPr>
          <w:rFonts w:cs="Arial"/>
          <w:sz w:val="20"/>
          <w:szCs w:val="20"/>
        </w:rPr>
      </w:pPr>
      <w:r w:rsidRPr="006D7362">
        <w:rPr>
          <w:rFonts w:cs="Arial"/>
          <w:sz w:val="20"/>
          <w:szCs w:val="20"/>
        </w:rPr>
        <w:t>Photo copies of Certificate of teaching experience and/ or post doctoral research.</w:t>
      </w:r>
    </w:p>
    <w:p w:rsidR="00E248E3" w:rsidRPr="006D7362" w:rsidRDefault="00E248E3" w:rsidP="00E248E3">
      <w:pPr>
        <w:pStyle w:val="ListParagraph"/>
        <w:numPr>
          <w:ilvl w:val="0"/>
          <w:numId w:val="15"/>
        </w:numPr>
        <w:spacing w:after="0" w:line="360" w:lineRule="auto"/>
        <w:jc w:val="both"/>
        <w:rPr>
          <w:rFonts w:cs="Arial"/>
          <w:sz w:val="20"/>
          <w:szCs w:val="20"/>
        </w:rPr>
      </w:pPr>
      <w:r>
        <w:rPr>
          <w:rFonts w:cs="Arial"/>
          <w:sz w:val="20"/>
          <w:szCs w:val="20"/>
        </w:rPr>
        <w:t>All related document to prove claims with regard to guideship for Ph.D./M.Tech Students, certificate courses, refresher courses, additional qualifications, publications, research papers, patents and commercial technologies.</w:t>
      </w:r>
    </w:p>
    <w:p w:rsidR="00E248E3" w:rsidRPr="006D7362" w:rsidRDefault="00E248E3" w:rsidP="00E248E3">
      <w:pPr>
        <w:pStyle w:val="ListParagraph"/>
        <w:numPr>
          <w:ilvl w:val="0"/>
          <w:numId w:val="12"/>
        </w:numPr>
        <w:spacing w:after="0" w:line="360" w:lineRule="auto"/>
        <w:jc w:val="both"/>
        <w:rPr>
          <w:rFonts w:cs="Arial"/>
          <w:b/>
          <w:sz w:val="20"/>
          <w:szCs w:val="20"/>
        </w:rPr>
      </w:pPr>
      <w:r w:rsidRPr="006D7362">
        <w:rPr>
          <w:rFonts w:cs="Arial"/>
          <w:b/>
          <w:sz w:val="20"/>
          <w:szCs w:val="20"/>
        </w:rPr>
        <w:t xml:space="preserve">Required additional submissions - </w:t>
      </w:r>
    </w:p>
    <w:p w:rsidR="00E248E3" w:rsidRPr="006A6531" w:rsidRDefault="00E248E3" w:rsidP="00E248E3">
      <w:pPr>
        <w:pStyle w:val="ListParagraph"/>
        <w:spacing w:after="0" w:line="360" w:lineRule="auto"/>
        <w:ind w:left="1560" w:hanging="14"/>
        <w:jc w:val="both"/>
        <w:rPr>
          <w:rFonts w:cs="Arial"/>
          <w:sz w:val="20"/>
          <w:szCs w:val="20"/>
        </w:rPr>
      </w:pPr>
      <w:r w:rsidRPr="006A6531">
        <w:rPr>
          <w:rFonts w:cs="Arial"/>
          <w:sz w:val="20"/>
          <w:szCs w:val="20"/>
        </w:rPr>
        <w:lastRenderedPageBreak/>
        <w:t>All candidates are required to submit the following documents in addition to the above mentioned essential documents along with their application.</w:t>
      </w:r>
    </w:p>
    <w:p w:rsidR="00E248E3" w:rsidRPr="006D7362" w:rsidRDefault="00E248E3" w:rsidP="00E248E3">
      <w:pPr>
        <w:pStyle w:val="ListParagraph"/>
        <w:numPr>
          <w:ilvl w:val="0"/>
          <w:numId w:val="13"/>
        </w:numPr>
        <w:spacing w:after="0" w:line="360" w:lineRule="auto"/>
        <w:ind w:left="1843"/>
        <w:jc w:val="both"/>
        <w:rPr>
          <w:rFonts w:cs="Arial"/>
          <w:sz w:val="20"/>
          <w:szCs w:val="20"/>
        </w:rPr>
      </w:pPr>
      <w:r w:rsidRPr="006D7362">
        <w:rPr>
          <w:rFonts w:cs="Arial"/>
          <w:sz w:val="20"/>
          <w:szCs w:val="20"/>
        </w:rPr>
        <w:t>Research statement and strength of research and its relevance to existing areas or emerging areas related to the activities of the ICT.</w:t>
      </w:r>
    </w:p>
    <w:p w:rsidR="00E248E3" w:rsidRPr="006D7362" w:rsidRDefault="00E248E3" w:rsidP="00E248E3">
      <w:pPr>
        <w:pStyle w:val="ListParagraph"/>
        <w:numPr>
          <w:ilvl w:val="0"/>
          <w:numId w:val="13"/>
        </w:numPr>
        <w:spacing w:after="0" w:line="360" w:lineRule="auto"/>
        <w:ind w:left="1843"/>
        <w:jc w:val="both"/>
        <w:rPr>
          <w:rFonts w:cs="Arial"/>
          <w:sz w:val="20"/>
          <w:szCs w:val="20"/>
        </w:rPr>
      </w:pPr>
      <w:r w:rsidRPr="006D7362">
        <w:rPr>
          <w:rFonts w:cs="Arial"/>
          <w:sz w:val="20"/>
          <w:szCs w:val="20"/>
        </w:rPr>
        <w:t>Teaching statement with regard to the course/subjects that the candidate would like to teach with respect to the following:</w:t>
      </w:r>
    </w:p>
    <w:p w:rsidR="00E248E3" w:rsidRPr="006A6531" w:rsidRDefault="00E248E3" w:rsidP="00E248E3">
      <w:pPr>
        <w:pStyle w:val="ListParagraph"/>
        <w:numPr>
          <w:ilvl w:val="0"/>
          <w:numId w:val="8"/>
        </w:numPr>
        <w:spacing w:after="0" w:line="360" w:lineRule="auto"/>
        <w:ind w:left="2268" w:firstLine="284"/>
        <w:jc w:val="both"/>
        <w:rPr>
          <w:rFonts w:cs="Arial"/>
          <w:sz w:val="20"/>
          <w:szCs w:val="20"/>
        </w:rPr>
      </w:pPr>
      <w:r w:rsidRPr="006A6531">
        <w:rPr>
          <w:rFonts w:cs="Arial"/>
          <w:sz w:val="20"/>
          <w:szCs w:val="20"/>
        </w:rPr>
        <w:t>Undergraduate Courses</w:t>
      </w:r>
    </w:p>
    <w:p w:rsidR="00E248E3" w:rsidRPr="006A6531" w:rsidRDefault="00E248E3" w:rsidP="00E248E3">
      <w:pPr>
        <w:pStyle w:val="ListParagraph"/>
        <w:numPr>
          <w:ilvl w:val="0"/>
          <w:numId w:val="8"/>
        </w:numPr>
        <w:spacing w:after="0" w:line="360" w:lineRule="auto"/>
        <w:ind w:left="2268" w:firstLine="284"/>
        <w:jc w:val="both"/>
        <w:rPr>
          <w:rFonts w:cs="Arial"/>
          <w:sz w:val="20"/>
          <w:szCs w:val="20"/>
        </w:rPr>
      </w:pPr>
      <w:r w:rsidRPr="006A6531">
        <w:rPr>
          <w:rFonts w:cs="Arial"/>
          <w:sz w:val="20"/>
          <w:szCs w:val="20"/>
        </w:rPr>
        <w:t>Postgraduate Courses</w:t>
      </w:r>
    </w:p>
    <w:p w:rsidR="00E248E3" w:rsidRPr="006A6531" w:rsidRDefault="00E248E3" w:rsidP="00E248E3">
      <w:pPr>
        <w:pStyle w:val="ListParagraph"/>
        <w:numPr>
          <w:ilvl w:val="0"/>
          <w:numId w:val="8"/>
        </w:numPr>
        <w:spacing w:after="0" w:line="360" w:lineRule="auto"/>
        <w:ind w:left="2268" w:firstLine="284"/>
        <w:jc w:val="both"/>
        <w:rPr>
          <w:rFonts w:cs="Arial"/>
          <w:sz w:val="20"/>
          <w:szCs w:val="20"/>
        </w:rPr>
      </w:pPr>
      <w:r w:rsidRPr="006A6531">
        <w:rPr>
          <w:rFonts w:cs="Arial"/>
          <w:sz w:val="20"/>
          <w:szCs w:val="20"/>
        </w:rPr>
        <w:t>New Courses related to personal expertise to be taught at Ph.D. level.</w:t>
      </w:r>
    </w:p>
    <w:p w:rsidR="00E248E3" w:rsidRPr="006A6531" w:rsidRDefault="00E248E3" w:rsidP="00E248E3">
      <w:pPr>
        <w:pStyle w:val="ListParagraph"/>
        <w:numPr>
          <w:ilvl w:val="0"/>
          <w:numId w:val="8"/>
        </w:numPr>
        <w:spacing w:after="0" w:line="360" w:lineRule="auto"/>
        <w:ind w:left="2268" w:firstLine="284"/>
        <w:jc w:val="both"/>
        <w:rPr>
          <w:rFonts w:cs="Arial"/>
          <w:sz w:val="20"/>
          <w:szCs w:val="20"/>
        </w:rPr>
      </w:pPr>
      <w:r w:rsidRPr="006A6531">
        <w:rPr>
          <w:rFonts w:cs="Arial"/>
          <w:sz w:val="20"/>
          <w:szCs w:val="20"/>
        </w:rPr>
        <w:t>Interdisciplinary courses</w:t>
      </w:r>
    </w:p>
    <w:p w:rsidR="00E248E3" w:rsidRPr="006A6531" w:rsidRDefault="00E248E3" w:rsidP="00E248E3">
      <w:pPr>
        <w:pStyle w:val="ListParagraph"/>
        <w:numPr>
          <w:ilvl w:val="0"/>
          <w:numId w:val="13"/>
        </w:numPr>
        <w:spacing w:after="0" w:line="360" w:lineRule="auto"/>
        <w:ind w:left="1843"/>
        <w:jc w:val="both"/>
        <w:rPr>
          <w:rFonts w:cs="Arial"/>
          <w:sz w:val="20"/>
          <w:szCs w:val="20"/>
        </w:rPr>
      </w:pPr>
      <w:r w:rsidRPr="006A6531">
        <w:rPr>
          <w:rFonts w:cs="Arial"/>
          <w:sz w:val="20"/>
          <w:szCs w:val="20"/>
        </w:rPr>
        <w:t>Brief abstract of one or two research proposals to be submitted to funding agencies.</w:t>
      </w:r>
    </w:p>
    <w:p w:rsidR="00E248E3" w:rsidRPr="006A6531" w:rsidRDefault="00E248E3" w:rsidP="00E248E3">
      <w:pPr>
        <w:pStyle w:val="ListParagraph"/>
        <w:numPr>
          <w:ilvl w:val="0"/>
          <w:numId w:val="13"/>
        </w:numPr>
        <w:spacing w:after="0" w:line="360" w:lineRule="auto"/>
        <w:ind w:left="1843"/>
        <w:jc w:val="both"/>
        <w:rPr>
          <w:rFonts w:cs="Arial"/>
          <w:sz w:val="20"/>
          <w:szCs w:val="20"/>
        </w:rPr>
      </w:pPr>
      <w:r w:rsidRPr="006A6531">
        <w:rPr>
          <w:rFonts w:cs="Arial"/>
          <w:sz w:val="20"/>
          <w:szCs w:val="20"/>
        </w:rPr>
        <w:t>Type of in-house activities the candidate would like to undertake and also extra mural activities.</w:t>
      </w:r>
    </w:p>
    <w:p w:rsidR="00E248E3" w:rsidRPr="006A6531" w:rsidRDefault="00E248E3" w:rsidP="00E248E3">
      <w:pPr>
        <w:pStyle w:val="ListParagraph"/>
        <w:numPr>
          <w:ilvl w:val="0"/>
          <w:numId w:val="13"/>
        </w:numPr>
        <w:spacing w:after="0" w:line="360" w:lineRule="auto"/>
        <w:ind w:left="1843"/>
        <w:jc w:val="both"/>
        <w:rPr>
          <w:rFonts w:cs="Arial"/>
          <w:sz w:val="20"/>
          <w:szCs w:val="20"/>
        </w:rPr>
      </w:pPr>
      <w:r w:rsidRPr="006A6531">
        <w:rPr>
          <w:rFonts w:cs="Arial"/>
          <w:sz w:val="20"/>
          <w:szCs w:val="20"/>
        </w:rPr>
        <w:t>Type of teaching methodology to be adopted.</w:t>
      </w:r>
    </w:p>
    <w:p w:rsidR="00E248E3" w:rsidRPr="006A6531" w:rsidRDefault="00E248E3" w:rsidP="00E248E3">
      <w:pPr>
        <w:pStyle w:val="ListParagraph"/>
        <w:numPr>
          <w:ilvl w:val="0"/>
          <w:numId w:val="13"/>
        </w:numPr>
        <w:spacing w:after="0" w:line="360" w:lineRule="auto"/>
        <w:ind w:left="1843"/>
        <w:jc w:val="both"/>
        <w:rPr>
          <w:rFonts w:cs="Arial"/>
          <w:sz w:val="20"/>
          <w:szCs w:val="20"/>
        </w:rPr>
      </w:pPr>
      <w:r w:rsidRPr="006A6531">
        <w:rPr>
          <w:rFonts w:cs="Arial"/>
          <w:sz w:val="20"/>
          <w:szCs w:val="20"/>
        </w:rPr>
        <w:t>Types of industries where the candidate’s research will have connectivity including names of some of them for industry - institute collaborations.</w:t>
      </w:r>
    </w:p>
    <w:p w:rsidR="00E248E3" w:rsidRPr="006A6531" w:rsidRDefault="00E248E3" w:rsidP="00E248E3">
      <w:pPr>
        <w:pStyle w:val="ListParagraph"/>
        <w:numPr>
          <w:ilvl w:val="0"/>
          <w:numId w:val="13"/>
        </w:numPr>
        <w:spacing w:after="0" w:line="360" w:lineRule="auto"/>
        <w:ind w:left="1843"/>
        <w:jc w:val="both"/>
        <w:rPr>
          <w:rFonts w:cs="Arial"/>
          <w:sz w:val="20"/>
          <w:szCs w:val="20"/>
        </w:rPr>
      </w:pPr>
      <w:r w:rsidRPr="006A6531">
        <w:rPr>
          <w:rFonts w:cs="Arial"/>
          <w:sz w:val="20"/>
          <w:szCs w:val="20"/>
        </w:rPr>
        <w:t xml:space="preserve">Whether </w:t>
      </w:r>
      <w:r>
        <w:rPr>
          <w:rFonts w:cs="Arial"/>
          <w:sz w:val="20"/>
          <w:szCs w:val="20"/>
        </w:rPr>
        <w:t>interested in</w:t>
      </w:r>
      <w:r w:rsidRPr="006A6531">
        <w:rPr>
          <w:rFonts w:cs="Arial"/>
          <w:sz w:val="20"/>
          <w:szCs w:val="20"/>
        </w:rPr>
        <w:t xml:space="preserve"> develop</w:t>
      </w:r>
      <w:r>
        <w:rPr>
          <w:rFonts w:cs="Arial"/>
          <w:sz w:val="20"/>
          <w:szCs w:val="20"/>
        </w:rPr>
        <w:t>ing</w:t>
      </w:r>
      <w:r w:rsidRPr="006A6531">
        <w:rPr>
          <w:rFonts w:cs="Arial"/>
          <w:sz w:val="20"/>
          <w:szCs w:val="20"/>
        </w:rPr>
        <w:t xml:space="preserve"> a new area of research based on his/ her exposure as Post- doctoral fellow or industrial experience or the like.</w:t>
      </w:r>
    </w:p>
    <w:p w:rsidR="00E248E3" w:rsidRPr="000E0B7E" w:rsidRDefault="00E248E3" w:rsidP="00E248E3">
      <w:pPr>
        <w:pStyle w:val="ListParagraph"/>
        <w:numPr>
          <w:ilvl w:val="0"/>
          <w:numId w:val="11"/>
        </w:numPr>
        <w:spacing w:after="0" w:line="360" w:lineRule="auto"/>
        <w:ind w:left="709"/>
        <w:jc w:val="both"/>
        <w:rPr>
          <w:rFonts w:cs="Arial"/>
          <w:b/>
          <w:bCs/>
          <w:szCs w:val="28"/>
        </w:rPr>
      </w:pPr>
      <w:r w:rsidRPr="000E0B7E">
        <w:rPr>
          <w:rFonts w:cs="Arial"/>
          <w:b/>
          <w:sz w:val="20"/>
          <w:szCs w:val="20"/>
        </w:rPr>
        <w:t>All the original certificates must be produced at the time of Interview.</w:t>
      </w:r>
    </w:p>
    <w:p w:rsidR="00E248E3" w:rsidRDefault="00E248E3"/>
    <w:sectPr w:rsidR="00E248E3" w:rsidSect="00A409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ju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A2E"/>
    <w:multiLevelType w:val="hybridMultilevel"/>
    <w:tmpl w:val="057A7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EF0D52"/>
    <w:multiLevelType w:val="hybridMultilevel"/>
    <w:tmpl w:val="94EA73B6"/>
    <w:lvl w:ilvl="0" w:tplc="267AA336">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
    <w:nsid w:val="14DF5E8B"/>
    <w:multiLevelType w:val="hybridMultilevel"/>
    <w:tmpl w:val="5ABEA1D8"/>
    <w:lvl w:ilvl="0" w:tplc="4B324388">
      <w:start w:val="1"/>
      <w:numFmt w:val="decimal"/>
      <w:lvlText w:val="%1."/>
      <w:lvlJc w:val="left"/>
      <w:pPr>
        <w:ind w:left="1080" w:hanging="360"/>
      </w:pPr>
      <w:rPr>
        <w:rFonts w:hint="default"/>
        <w:b w:val="0"/>
        <w:bCs/>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6446A19"/>
    <w:multiLevelType w:val="hybridMultilevel"/>
    <w:tmpl w:val="212C18B2"/>
    <w:lvl w:ilvl="0" w:tplc="3BB62772">
      <w:start w:val="1"/>
      <w:numFmt w:val="bullet"/>
      <w:lvlText w:val=""/>
      <w:lvlJc w:val="left"/>
      <w:pPr>
        <w:ind w:left="1713" w:hanging="360"/>
      </w:pPr>
      <w:rPr>
        <w:rFonts w:ascii="Symbol" w:hAnsi="Symbol"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
    <w:nsid w:val="264562E3"/>
    <w:multiLevelType w:val="hybridMultilevel"/>
    <w:tmpl w:val="0C1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E73A6"/>
    <w:multiLevelType w:val="hybridMultilevel"/>
    <w:tmpl w:val="E0BC294C"/>
    <w:lvl w:ilvl="0" w:tplc="719A8706">
      <w:start w:val="1"/>
      <w:numFmt w:val="lowerLetter"/>
      <w:lvlText w:val="%1."/>
      <w:lvlJc w:val="left"/>
      <w:pPr>
        <w:ind w:left="1146" w:hanging="360"/>
      </w:pPr>
      <w:rPr>
        <w:b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6">
    <w:nsid w:val="29BA0022"/>
    <w:multiLevelType w:val="hybridMultilevel"/>
    <w:tmpl w:val="E0BC294C"/>
    <w:lvl w:ilvl="0" w:tplc="719A8706">
      <w:start w:val="1"/>
      <w:numFmt w:val="lowerLetter"/>
      <w:lvlText w:val="%1."/>
      <w:lvlJc w:val="left"/>
      <w:pPr>
        <w:ind w:left="1146" w:hanging="360"/>
      </w:pPr>
      <w:rPr>
        <w:b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7">
    <w:nsid w:val="3E086890"/>
    <w:multiLevelType w:val="hybridMultilevel"/>
    <w:tmpl w:val="42982F02"/>
    <w:lvl w:ilvl="0" w:tplc="4009000F">
      <w:start w:val="1"/>
      <w:numFmt w:val="decimal"/>
      <w:lvlText w:val="%1."/>
      <w:lvlJc w:val="left"/>
      <w:pPr>
        <w:ind w:left="2280" w:hanging="360"/>
      </w:p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8">
    <w:nsid w:val="40536CDB"/>
    <w:multiLevelType w:val="hybridMultilevel"/>
    <w:tmpl w:val="CEAC13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C21535"/>
    <w:multiLevelType w:val="hybridMultilevel"/>
    <w:tmpl w:val="E0BC294C"/>
    <w:lvl w:ilvl="0" w:tplc="719A8706">
      <w:start w:val="1"/>
      <w:numFmt w:val="lowerLetter"/>
      <w:lvlText w:val="%1."/>
      <w:lvlJc w:val="left"/>
      <w:pPr>
        <w:ind w:left="1146" w:hanging="360"/>
      </w:pPr>
      <w:rPr>
        <w:b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0">
    <w:nsid w:val="4D625F99"/>
    <w:multiLevelType w:val="hybridMultilevel"/>
    <w:tmpl w:val="9490DCF2"/>
    <w:lvl w:ilvl="0" w:tplc="4009000F">
      <w:start w:val="1"/>
      <w:numFmt w:val="decimal"/>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1">
    <w:nsid w:val="51491311"/>
    <w:multiLevelType w:val="hybridMultilevel"/>
    <w:tmpl w:val="D64CE458"/>
    <w:lvl w:ilvl="0" w:tplc="ADD8D9E6">
      <w:start w:val="1"/>
      <w:numFmt w:val="decimal"/>
      <w:lvlText w:val="%1."/>
      <w:lvlJc w:val="left"/>
      <w:pPr>
        <w:ind w:left="1080" w:hanging="360"/>
      </w:pPr>
      <w:rPr>
        <w:rFonts w:hint="default"/>
        <w:b w:val="0"/>
        <w:bCs/>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7912FF5"/>
    <w:multiLevelType w:val="hybridMultilevel"/>
    <w:tmpl w:val="2ED892A4"/>
    <w:lvl w:ilvl="0" w:tplc="4009001B">
      <w:start w:val="1"/>
      <w:numFmt w:val="lowerRoman"/>
      <w:lvlText w:val="%1."/>
      <w:lvlJc w:val="right"/>
      <w:pPr>
        <w:ind w:left="1683" w:hanging="360"/>
      </w:p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13">
    <w:nsid w:val="5EF93A48"/>
    <w:multiLevelType w:val="hybridMultilevel"/>
    <w:tmpl w:val="AC48F84C"/>
    <w:lvl w:ilvl="0" w:tplc="2A92772A">
      <w:start w:val="1"/>
      <w:numFmt w:val="decimal"/>
      <w:lvlText w:val="%1."/>
      <w:lvlJc w:val="left"/>
      <w:pPr>
        <w:ind w:left="484" w:hanging="360"/>
      </w:pPr>
      <w:rPr>
        <w:b w:val="0"/>
      </w:rPr>
    </w:lvl>
    <w:lvl w:ilvl="1" w:tplc="40090019" w:tentative="1">
      <w:start w:val="1"/>
      <w:numFmt w:val="lowerLetter"/>
      <w:lvlText w:val="%2."/>
      <w:lvlJc w:val="left"/>
      <w:pPr>
        <w:ind w:left="1204" w:hanging="360"/>
      </w:pPr>
    </w:lvl>
    <w:lvl w:ilvl="2" w:tplc="4009001B" w:tentative="1">
      <w:start w:val="1"/>
      <w:numFmt w:val="lowerRoman"/>
      <w:lvlText w:val="%3."/>
      <w:lvlJc w:val="right"/>
      <w:pPr>
        <w:ind w:left="1924" w:hanging="180"/>
      </w:pPr>
    </w:lvl>
    <w:lvl w:ilvl="3" w:tplc="4009000F" w:tentative="1">
      <w:start w:val="1"/>
      <w:numFmt w:val="decimal"/>
      <w:lvlText w:val="%4."/>
      <w:lvlJc w:val="left"/>
      <w:pPr>
        <w:ind w:left="2644" w:hanging="360"/>
      </w:pPr>
    </w:lvl>
    <w:lvl w:ilvl="4" w:tplc="40090019" w:tentative="1">
      <w:start w:val="1"/>
      <w:numFmt w:val="lowerLetter"/>
      <w:lvlText w:val="%5."/>
      <w:lvlJc w:val="left"/>
      <w:pPr>
        <w:ind w:left="3364" w:hanging="360"/>
      </w:pPr>
    </w:lvl>
    <w:lvl w:ilvl="5" w:tplc="4009001B" w:tentative="1">
      <w:start w:val="1"/>
      <w:numFmt w:val="lowerRoman"/>
      <w:lvlText w:val="%6."/>
      <w:lvlJc w:val="right"/>
      <w:pPr>
        <w:ind w:left="4084" w:hanging="180"/>
      </w:pPr>
    </w:lvl>
    <w:lvl w:ilvl="6" w:tplc="4009000F" w:tentative="1">
      <w:start w:val="1"/>
      <w:numFmt w:val="decimal"/>
      <w:lvlText w:val="%7."/>
      <w:lvlJc w:val="left"/>
      <w:pPr>
        <w:ind w:left="4804" w:hanging="360"/>
      </w:pPr>
    </w:lvl>
    <w:lvl w:ilvl="7" w:tplc="40090019" w:tentative="1">
      <w:start w:val="1"/>
      <w:numFmt w:val="lowerLetter"/>
      <w:lvlText w:val="%8."/>
      <w:lvlJc w:val="left"/>
      <w:pPr>
        <w:ind w:left="5524" w:hanging="360"/>
      </w:pPr>
    </w:lvl>
    <w:lvl w:ilvl="8" w:tplc="4009001B" w:tentative="1">
      <w:start w:val="1"/>
      <w:numFmt w:val="lowerRoman"/>
      <w:lvlText w:val="%9."/>
      <w:lvlJc w:val="right"/>
      <w:pPr>
        <w:ind w:left="6244" w:hanging="180"/>
      </w:pPr>
    </w:lvl>
  </w:abstractNum>
  <w:abstractNum w:abstractNumId="14">
    <w:nsid w:val="6AC307BB"/>
    <w:multiLevelType w:val="hybridMultilevel"/>
    <w:tmpl w:val="5D54BD60"/>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num w:numId="1">
    <w:abstractNumId w:val="13"/>
  </w:num>
  <w:num w:numId="2">
    <w:abstractNumId w:val="0"/>
  </w:num>
  <w:num w:numId="3">
    <w:abstractNumId w:val="5"/>
  </w:num>
  <w:num w:numId="4">
    <w:abstractNumId w:val="3"/>
  </w:num>
  <w:num w:numId="5">
    <w:abstractNumId w:val="9"/>
  </w:num>
  <w:num w:numId="6">
    <w:abstractNumId w:val="6"/>
  </w:num>
  <w:num w:numId="7">
    <w:abstractNumId w:val="8"/>
  </w:num>
  <w:num w:numId="8">
    <w:abstractNumId w:val="12"/>
  </w:num>
  <w:num w:numId="9">
    <w:abstractNumId w:val="11"/>
  </w:num>
  <w:num w:numId="10">
    <w:abstractNumId w:val="2"/>
  </w:num>
  <w:num w:numId="11">
    <w:abstractNumId w:val="4"/>
  </w:num>
  <w:num w:numId="12">
    <w:abstractNumId w:val="1"/>
  </w:num>
  <w:num w:numId="13">
    <w:abstractNumId w:val="14"/>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efaultTabStop w:val="720"/>
  <w:characterSpacingControl w:val="doNotCompress"/>
  <w:compat/>
  <w:rsids>
    <w:rsidRoot w:val="00B1482D"/>
    <w:rsid w:val="000023D1"/>
    <w:rsid w:val="00016DA6"/>
    <w:rsid w:val="000D027A"/>
    <w:rsid w:val="002A5CE5"/>
    <w:rsid w:val="003F215E"/>
    <w:rsid w:val="006F5AA7"/>
    <w:rsid w:val="007F2271"/>
    <w:rsid w:val="0082283A"/>
    <w:rsid w:val="00A40905"/>
    <w:rsid w:val="00AB7CB7"/>
    <w:rsid w:val="00AD2BBF"/>
    <w:rsid w:val="00B1482D"/>
    <w:rsid w:val="00DD095A"/>
    <w:rsid w:val="00E24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2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2D"/>
    <w:rPr>
      <w:color w:val="0000FF" w:themeColor="hyperlink"/>
      <w:u w:val="single"/>
    </w:rPr>
  </w:style>
  <w:style w:type="table" w:styleId="TableGrid">
    <w:name w:val="Table Grid"/>
    <w:basedOn w:val="TableNormal"/>
    <w:uiPriority w:val="59"/>
    <w:rsid w:val="00B1482D"/>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482D"/>
    <w:pPr>
      <w:ind w:left="720"/>
      <w:contextualSpacing/>
    </w:pPr>
  </w:style>
  <w:style w:type="paragraph" w:customStyle="1" w:styleId="Default">
    <w:name w:val="Default"/>
    <w:rsid w:val="00E248E3"/>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ctmumbai.edu.in" TargetMode="External"/><Relationship Id="rId3" Type="http://schemas.openxmlformats.org/officeDocument/2006/relationships/styles" Target="styles.xml"/><Relationship Id="rId7" Type="http://schemas.openxmlformats.org/officeDocument/2006/relationships/hyperlink" Target="http://www.ictmumbai.edu.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tmumbai.edu.in" TargetMode="External"/><Relationship Id="rId4" Type="http://schemas.openxmlformats.org/officeDocument/2006/relationships/settings" Target="settings.xml"/><Relationship Id="rId9" Type="http://schemas.openxmlformats.org/officeDocument/2006/relationships/hyperlink" Target="http://www.ictmumbai.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A8750-1956-4B6F-AA9F-48782F41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 Office</dc:creator>
  <cp:lastModifiedBy>VC Office</cp:lastModifiedBy>
  <cp:revision>10</cp:revision>
  <dcterms:created xsi:type="dcterms:W3CDTF">2018-03-01T11:50:00Z</dcterms:created>
  <dcterms:modified xsi:type="dcterms:W3CDTF">2018-03-01T12:22:00Z</dcterms:modified>
</cp:coreProperties>
</file>